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Заключение экспертизы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медицинской технологии на соответствие критериям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высокотехнологичных медицинских услуг</w:t>
      </w:r>
      <w:r w:rsidRPr="00624722">
        <w:rPr>
          <w:lang w:val="ru-RU"/>
        </w:rPr>
        <w:br/>
      </w:r>
    </w:p>
    <w:tbl>
      <w:tblPr>
        <w:tblW w:w="9639" w:type="dxa"/>
        <w:tblInd w:w="108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2341"/>
        <w:gridCol w:w="207"/>
        <w:gridCol w:w="6145"/>
        <w:gridCol w:w="488"/>
      </w:tblGrid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3E0F03" w:rsidRDefault="002A162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2A1620">
              <w:t>Пластика</w:t>
            </w:r>
            <w:proofErr w:type="spellEnd"/>
            <w:r w:rsidRPr="002A1620">
              <w:t xml:space="preserve"> </w:t>
            </w:r>
            <w:proofErr w:type="spellStart"/>
            <w:r w:rsidRPr="002A1620">
              <w:t>пузырно-влагалищного</w:t>
            </w:r>
            <w:proofErr w:type="spellEnd"/>
            <w:r w:rsidRPr="002A1620">
              <w:t xml:space="preserve"> </w:t>
            </w:r>
            <w:proofErr w:type="spellStart"/>
            <w:r w:rsidRPr="002A1620">
              <w:t>свища</w:t>
            </w:r>
            <w:proofErr w:type="spellEnd"/>
            <w:r w:rsidR="003E0F03">
              <w:rPr>
                <w:lang w:val="ru-RU"/>
              </w:rPr>
              <w:t xml:space="preserve"> 57.8404</w:t>
            </w:r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660" w:rsidRPr="00437B1E" w:rsidRDefault="003E74F9" w:rsidP="005C2173">
            <w:pPr>
              <w:pStyle w:val="1"/>
              <w:shd w:val="clear" w:color="auto" w:fill="FFFFFF"/>
              <w:spacing w:before="0" w:after="0" w:line="240" w:lineRule="auto"/>
              <w:rPr>
                <w:rFonts w:cs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37B1E">
              <w:rPr>
                <w:rFonts w:cs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  <w:lang w:val="ru-RU"/>
              </w:rPr>
              <w:t>Пузырно-влагалищный свищ</w:t>
            </w:r>
            <w:r w:rsidR="00EE6EC7" w:rsidRPr="00437B1E">
              <w:rPr>
                <w:rFonts w:cs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различной этиологии</w:t>
            </w:r>
          </w:p>
        </w:tc>
      </w:tr>
      <w:tr w:rsidR="001E48F0" w:rsidRPr="00854254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620" w:rsidRPr="00437B1E" w:rsidRDefault="002A1620" w:rsidP="002A1620">
            <w:pPr>
              <w:pStyle w:val="1"/>
              <w:shd w:val="clear" w:color="auto" w:fill="FFFFFF"/>
              <w:spacing w:before="0" w:after="0" w:line="240" w:lineRule="auto"/>
              <w:jc w:val="both"/>
              <w:rPr>
                <w:color w:val="auto"/>
                <w:lang w:val="ru-RU" w:eastAsia="ru-RU"/>
              </w:rPr>
            </w:pPr>
            <w:r w:rsidRPr="00437B1E">
              <w:rPr>
                <w:rFonts w:cs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Пациентка лежит на спине. Вульва и влагалище </w:t>
            </w:r>
            <w:proofErr w:type="gramStart"/>
            <w:r w:rsidRPr="00437B1E">
              <w:rPr>
                <w:rFonts w:cs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  <w:lang w:val="ru-RU"/>
              </w:rPr>
              <w:t>обработаны</w:t>
            </w:r>
            <w:proofErr w:type="gramEnd"/>
            <w:r w:rsidRPr="00437B1E">
              <w:rPr>
                <w:rFonts w:cs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и укрыты. Должно быть произведено широкое выделение всего свищевого хода. После широкого вскрытия свищевого канала его иссекают скальпелем. Разрез производят по окружности свища. Край свищевого хода приподнимают </w:t>
            </w:r>
            <w:proofErr w:type="spellStart"/>
            <w:r w:rsidRPr="00437B1E">
              <w:rPr>
                <w:rFonts w:cs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  <w:lang w:val="ru-RU"/>
              </w:rPr>
              <w:t>пинтом</w:t>
            </w:r>
            <w:proofErr w:type="spellEnd"/>
            <w:r w:rsidRPr="00437B1E">
              <w:rPr>
                <w:rFonts w:cs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и полностью иссекают ножницами. Каждый слой стенки мочевого пузыря и влагалища необходимо внимательно осматривать и выделять для последующего послойного наложения тонких швов без какого-либо натяжения тканей. На слизистую мочевого пузыря накладывают узловые синтетические рассасывающиеся швы нитью 4/0. Надо пытаться захватывать в шов только подслизистый слой, не вовлекая слизистую. На второй мышечный слой накладывают синтетические рассасывающиеся швы нитью 2/0. Мышечный слой мочевого пузыря полностью ушивают над областью свища узловыми синтетическими рассасывающимися швами. На этом этапе необходимо обеспечить дополнительное кровоснабжение области иссеченного свища. Это можно сделать за счет луковично-пещеристой мышцы, взятой из основания большой половой губы. Края раны разводят в стороны на зажимах, и скальпелем производят рассечение вглубь до мышцы. Важно, чтобы величина раны позволяла видеть всю мышцу целиком. Для закрытия раны без натяжения слизистая влагалища должна быть хорошо мобилизована. Обычно с этой целью накладывают узловые синтетические швы рассасывающейся нитью 0. Луковично-пещеристая мышца найдена и мобилизована. Тупым и острым путем мышцу следует мобилизовать вверх до уровня клитора. Пересекают мышцу в месте ее вплетения в ткани промежности. Если первый разрез производился по внутренней поверхности малой половой губы, то мобилизованную луковично-пещеристую мышцу просто смещают на новое место, закрывая область свища. Ее подшивают к </w:t>
            </w:r>
            <w:proofErr w:type="spellStart"/>
            <w:r w:rsidRPr="00437B1E">
              <w:rPr>
                <w:rFonts w:cs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  <w:lang w:val="ru-RU"/>
              </w:rPr>
              <w:t>околопузырным</w:t>
            </w:r>
            <w:proofErr w:type="spellEnd"/>
            <w:r w:rsidRPr="00437B1E">
              <w:rPr>
                <w:rFonts w:cs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тканям узловыми синтетическими рассасывающимися швами нитью 3/0. Разрезы влагалища, промежности и разрез для мышечного трансплантата ушивают. Через уретру введен катетер </w:t>
            </w:r>
            <w:proofErr w:type="spellStart"/>
            <w:r w:rsidRPr="00437B1E">
              <w:rPr>
                <w:rFonts w:cs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  <w:lang w:val="ru-RU"/>
              </w:rPr>
              <w:t>Фолея</w:t>
            </w:r>
            <w:proofErr w:type="spellEnd"/>
            <w:r w:rsidRPr="00437B1E">
              <w:rPr>
                <w:rFonts w:cs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  <w:lang w:val="ru-RU"/>
              </w:rPr>
              <w:t>. Мочевой пузырь наполняют 200 мл раствора метиленовой сини или стерильным раствором бария. Это позволяет проверить, насколько надежно выполнена операция.</w:t>
            </w:r>
            <w:r w:rsidRPr="00437B1E">
              <w:rPr>
                <w:rFonts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60B2D" w:rsidRDefault="00624722" w:rsidP="00AA191F">
            <w:pPr>
              <w:pStyle w:val="a0"/>
              <w:spacing w:after="0" w:line="240" w:lineRule="auto"/>
              <w:jc w:val="both"/>
              <w:rPr>
                <w:rFonts w:cs="Times New Roman"/>
                <w:color w:val="323232"/>
                <w:lang w:val="ru-RU" w:eastAsia="ru-RU"/>
              </w:rPr>
            </w:pPr>
            <w:r w:rsidRPr="00A60B2D">
              <w:rPr>
                <w:rFonts w:cs="Times New Roman"/>
                <w:color w:val="323232"/>
                <w:lang w:val="ru-RU" w:eastAsia="ru-RU"/>
              </w:rPr>
              <w:t xml:space="preserve">Альтернативные </w:t>
            </w:r>
            <w:r w:rsidRPr="00A60B2D">
              <w:rPr>
                <w:rFonts w:cs="Times New Roman"/>
                <w:color w:val="323232"/>
                <w:lang w:val="ru-RU" w:eastAsia="ru-RU"/>
              </w:rPr>
              <w:lastRenderedPageBreak/>
              <w:t>(аналогичные) медицинские технологии, применяемые в РК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60B2D" w:rsidRDefault="001E48F0" w:rsidP="00A60B2D">
            <w:pPr>
              <w:pStyle w:val="a0"/>
              <w:spacing w:after="0" w:line="240" w:lineRule="auto"/>
              <w:jc w:val="both"/>
              <w:rPr>
                <w:rFonts w:cs="Times New Roman"/>
                <w:color w:val="323232"/>
                <w:lang w:val="ru-RU" w:eastAsia="ru-RU"/>
              </w:rPr>
            </w:pPr>
          </w:p>
          <w:p w:rsidR="001E48F0" w:rsidRPr="00A60B2D" w:rsidRDefault="006733D5" w:rsidP="00A60B2D">
            <w:pPr>
              <w:pStyle w:val="af5"/>
              <w:rPr>
                <w:rFonts w:ascii="Times New Roman" w:eastAsia="Times New Roman" w:hAnsi="Times New Roman" w:cs="Times New Roman"/>
                <w:i w:val="0"/>
                <w:iCs w:val="0"/>
                <w:color w:val="323232"/>
                <w:spacing w:val="0"/>
              </w:rPr>
            </w:pPr>
            <w:r w:rsidRPr="00A60B2D">
              <w:rPr>
                <w:rFonts w:ascii="Times New Roman" w:eastAsia="Times New Roman" w:hAnsi="Times New Roman" w:cs="Times New Roman"/>
                <w:i w:val="0"/>
                <w:iCs w:val="0"/>
                <w:color w:val="323232"/>
                <w:spacing w:val="0"/>
              </w:rPr>
              <w:lastRenderedPageBreak/>
              <w:t xml:space="preserve">Традиционная </w:t>
            </w:r>
            <w:r w:rsidR="00732CF6">
              <w:rPr>
                <w:rFonts w:ascii="Times New Roman" w:eastAsia="Times New Roman" w:hAnsi="Times New Roman" w:cs="Times New Roman"/>
                <w:i w:val="0"/>
                <w:iCs w:val="0"/>
                <w:color w:val="323232"/>
                <w:spacing w:val="0"/>
              </w:rPr>
              <w:t>пластика пузырно-влагалищного свища</w:t>
            </w:r>
            <w:r w:rsidR="005C2173">
              <w:rPr>
                <w:rFonts w:ascii="Times New Roman" w:eastAsia="Times New Roman" w:hAnsi="Times New Roman" w:cs="Times New Roman"/>
                <w:i w:val="0"/>
                <w:iCs w:val="0"/>
                <w:color w:val="323232"/>
                <w:spacing w:val="0"/>
              </w:rPr>
              <w:t xml:space="preserve"> открытым способом</w:t>
            </w:r>
          </w:p>
          <w:p w:rsidR="00710CA7" w:rsidRPr="00A60B2D" w:rsidRDefault="00710CA7" w:rsidP="00A60B2D">
            <w:pPr>
              <w:pStyle w:val="a0"/>
              <w:spacing w:after="0" w:line="240" w:lineRule="auto"/>
              <w:jc w:val="both"/>
              <w:rPr>
                <w:rFonts w:cs="Times New Roman"/>
                <w:color w:val="323232"/>
                <w:lang w:val="ru-RU" w:eastAsia="ru-RU"/>
              </w:rPr>
            </w:pPr>
          </w:p>
        </w:tc>
      </w:tr>
      <w:tr w:rsidR="001E48F0" w:rsidTr="00061D12">
        <w:trPr>
          <w:gridAfter w:val="1"/>
          <w:wAfter w:w="488" w:type="dxa"/>
        </w:trPr>
        <w:tc>
          <w:tcPr>
            <w:tcW w:w="279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lastRenderedPageBreak/>
              <w:t>Критерии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ind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E6EC7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1133F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E6EC7" w:rsidRDefault="00EE6EC7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133F" w:rsidRDefault="00EE6EC7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E6EC7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E6EC7" w:rsidRDefault="00EE6EC7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1E48F0" w:rsidTr="00E1133F"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812DF" w:rsidRDefault="00EE6EC7" w:rsidP="001812D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14</w:t>
            </w:r>
          </w:p>
        </w:tc>
      </w:tr>
      <w:tr w:rsidR="001E48F0" w:rsidTr="00E1133F"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AC17D5" w:rsidP="007B6B1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Анализ литературных данных </w:t>
            </w:r>
            <w:r w:rsidR="007B6B18">
              <w:rPr>
                <w:lang w:val="ru-RU"/>
              </w:rPr>
              <w:t>свидетельствует о</w:t>
            </w:r>
            <w:r w:rsidR="00EE6EC7">
              <w:rPr>
                <w:lang w:val="ru-RU"/>
              </w:rPr>
              <w:t xml:space="preserve"> клинической </w:t>
            </w:r>
            <w:r>
              <w:rPr>
                <w:lang w:val="ru-RU"/>
              </w:rPr>
              <w:t>безопасности</w:t>
            </w:r>
            <w:r w:rsidR="00EE6EC7">
              <w:rPr>
                <w:lang w:val="ru-RU"/>
              </w:rPr>
              <w:t xml:space="preserve"> и </w:t>
            </w:r>
            <w:r w:rsidR="007B6B18">
              <w:rPr>
                <w:lang w:val="ru-RU"/>
              </w:rPr>
              <w:t xml:space="preserve">относительной </w:t>
            </w:r>
            <w:bookmarkStart w:id="0" w:name="_GoBack"/>
            <w:bookmarkEnd w:id="0"/>
            <w:r w:rsidR="00EE6EC7">
              <w:rPr>
                <w:lang w:val="ru-RU"/>
              </w:rPr>
              <w:t>эффективности</w:t>
            </w:r>
            <w:r>
              <w:rPr>
                <w:lang w:val="ru-RU"/>
              </w:rPr>
              <w:t xml:space="preserve"> представленной МТ</w:t>
            </w:r>
            <w:r w:rsidR="00EE6EC7">
              <w:rPr>
                <w:lang w:val="ru-RU"/>
              </w:rPr>
              <w:t>. В литературе отсутствую публикации об экономической эффективности МТ.</w:t>
            </w:r>
          </w:p>
        </w:tc>
      </w:tr>
      <w:tr w:rsidR="001E48F0" w:rsidTr="00E1133F"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4E09FE" w:rsidRDefault="004E09FE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EE6EC7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EE6EC7">
        <w:rPr>
          <w:b/>
          <w:lang w:val="ru-RU"/>
        </w:rPr>
        <w:t>Таблица №2.</w:t>
      </w:r>
    </w:p>
    <w:p w:rsidR="001E48F0" w:rsidRPr="00EE6EC7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EE6EC7">
        <w:rPr>
          <w:b/>
          <w:lang w:val="ru-RU"/>
        </w:rPr>
        <w:t xml:space="preserve">Методология </w:t>
      </w:r>
      <w:r>
        <w:rPr>
          <w:b/>
        </w:rPr>
        <w:t>PICO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3544"/>
        <w:gridCol w:w="2976"/>
      </w:tblGrid>
      <w:tr w:rsidR="001E48F0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E6EC7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 w:rsidRPr="00EE6EC7">
              <w:rPr>
                <w:lang w:val="ru-RU"/>
              </w:rPr>
              <w:t xml:space="preserve">Терминология на русском </w:t>
            </w:r>
            <w:proofErr w:type="spellStart"/>
            <w:r w:rsidRPr="00EE6EC7">
              <w:rPr>
                <w:lang w:val="ru-RU"/>
              </w:rPr>
              <w:t>яз</w:t>
            </w:r>
            <w:r>
              <w:t>ыке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1E48F0" w:rsidRPr="005930A5" w:rsidTr="00E150C9">
        <w:trPr>
          <w:trHeight w:val="1717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624722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624722">
              <w:rPr>
                <w:lang w:val="ru-RU"/>
              </w:rPr>
              <w:t xml:space="preserve"> – (</w:t>
            </w:r>
            <w:r w:rsidRPr="00624722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1E48F0" w:rsidRDefault="001E48F0" w:rsidP="00AA191F">
            <w:pPr>
              <w:pStyle w:val="a0"/>
              <w:spacing w:after="0" w:line="240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5C4199" w:rsidRDefault="00624722" w:rsidP="00AA191F">
            <w:pPr>
              <w:pStyle w:val="ac"/>
              <w:shd w:val="clear" w:color="auto" w:fill="FFFFFF"/>
              <w:spacing w:before="0" w:beforeAutospacing="0" w:after="0" w:afterAutospacing="0"/>
            </w:pPr>
            <w:r w:rsidRPr="00624722">
              <w:t xml:space="preserve">Пациенты с диагнозами: </w:t>
            </w:r>
          </w:p>
          <w:p w:rsidR="005C2173" w:rsidRPr="003E74F9" w:rsidRDefault="003E74F9" w:rsidP="005C2173">
            <w:pPr>
              <w:pStyle w:val="ac"/>
              <w:shd w:val="clear" w:color="auto" w:fill="FFFFFF"/>
              <w:spacing w:before="0" w:beforeAutospacing="0" w:after="0" w:afterAutospacing="0"/>
            </w:pPr>
            <w:r w:rsidRPr="003E74F9">
              <w:rPr>
                <w:bCs/>
                <w:color w:val="654B3B"/>
                <w:shd w:val="clear" w:color="auto" w:fill="FFFFFF"/>
              </w:rPr>
              <w:t>Пузырно-влагалищный свищ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063BDB" w:rsidRDefault="00624722" w:rsidP="00AA191F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D50D60">
              <w:rPr>
                <w:bCs/>
                <w:color w:val="000000"/>
                <w:shd w:val="clear" w:color="auto" w:fill="FFFFFF"/>
              </w:rPr>
              <w:t>Patients with</w:t>
            </w:r>
            <w:r w:rsidR="00063BDB" w:rsidRPr="00063BDB">
              <w:rPr>
                <w:bCs/>
                <w:color w:val="000000"/>
                <w:shd w:val="clear" w:color="auto" w:fill="FFFFFF"/>
              </w:rPr>
              <w:t>:</w:t>
            </w:r>
          </w:p>
          <w:p w:rsidR="00A60B2D" w:rsidRPr="00D50D60" w:rsidRDefault="003E74F9" w:rsidP="005C2173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proofErr w:type="spellStart"/>
            <w:r w:rsidRPr="003E74F9">
              <w:rPr>
                <w:bCs/>
                <w:color w:val="000000"/>
                <w:shd w:val="clear" w:color="auto" w:fill="FFFFFF"/>
              </w:rPr>
              <w:t>Vesicovaginal</w:t>
            </w:r>
            <w:proofErr w:type="spellEnd"/>
            <w:r w:rsidRPr="003E74F9">
              <w:rPr>
                <w:bCs/>
                <w:color w:val="000000"/>
                <w:shd w:val="clear" w:color="auto" w:fill="FFFFFF"/>
              </w:rPr>
              <w:t xml:space="preserve"> fistula</w:t>
            </w:r>
          </w:p>
        </w:tc>
      </w:tr>
      <w:tr w:rsidR="001E48F0" w:rsidRPr="00A950B1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624722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C2173" w:rsidRDefault="003E74F9" w:rsidP="00E51965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Пластика пузырно-влагалищного свища</w:t>
            </w:r>
            <w:r w:rsidR="00EE6EC7">
              <w:rPr>
                <w:lang w:val="ru-RU"/>
              </w:rPr>
              <w:t xml:space="preserve"> </w:t>
            </w:r>
            <w:proofErr w:type="spellStart"/>
            <w:r w:rsidR="00EE6EC7">
              <w:rPr>
                <w:lang w:val="ru-RU"/>
              </w:rPr>
              <w:t>лапароскопическим</w:t>
            </w:r>
            <w:proofErr w:type="spellEnd"/>
            <w:r w:rsidR="00EE6EC7">
              <w:rPr>
                <w:lang w:val="ru-RU"/>
              </w:rPr>
              <w:t xml:space="preserve"> методом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10CA7" w:rsidRDefault="00EE6EC7" w:rsidP="00EE6EC7">
            <w:pPr>
              <w:pStyle w:val="a0"/>
              <w:spacing w:after="0" w:line="240" w:lineRule="auto"/>
            </w:pPr>
            <w:r>
              <w:t>Laparoscopic p</w:t>
            </w:r>
            <w:r w:rsidR="003E74F9" w:rsidRPr="003E74F9">
              <w:t xml:space="preserve">lastics of </w:t>
            </w:r>
            <w:proofErr w:type="spellStart"/>
            <w:r w:rsidR="003E74F9" w:rsidRPr="003E74F9">
              <w:t>vesicovaginal</w:t>
            </w:r>
            <w:proofErr w:type="spellEnd"/>
            <w:r w:rsidR="003E74F9" w:rsidRPr="003E74F9">
              <w:t xml:space="preserve"> fistula</w:t>
            </w:r>
          </w:p>
        </w:tc>
      </w:tr>
      <w:tr w:rsidR="001E48F0" w:rsidRPr="00A950B1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lastRenderedPageBreak/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FC4" w:rsidRPr="00EE6EC7" w:rsidRDefault="005C2173" w:rsidP="00EE6EC7">
            <w:pPr>
              <w:pStyle w:val="ac"/>
              <w:shd w:val="clear" w:color="auto" w:fill="FFFFFF"/>
              <w:spacing w:before="0" w:beforeAutospacing="0" w:after="0" w:afterAutospacing="0"/>
            </w:pPr>
            <w:r w:rsidRPr="00EE6EC7">
              <w:lastRenderedPageBreak/>
              <w:t xml:space="preserve">Традиционная </w:t>
            </w:r>
            <w:r w:rsidR="00EE6EC7">
              <w:t xml:space="preserve">пластика пузырно-влагалищного свища </w:t>
            </w:r>
            <w:r w:rsidRPr="00EE6EC7">
              <w:lastRenderedPageBreak/>
              <w:t>открытым способом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CB1" w:rsidRPr="00A01CB1" w:rsidRDefault="00A01CB1" w:rsidP="00EE6EC7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  <w:lang w:val="en-US"/>
              </w:rPr>
            </w:pPr>
            <w:r w:rsidRPr="00A01CB1">
              <w:rPr>
                <w:color w:val="323232"/>
                <w:lang w:val="en-US"/>
              </w:rPr>
              <w:lastRenderedPageBreak/>
              <w:t xml:space="preserve">Traditional </w:t>
            </w:r>
            <w:r w:rsidR="00EE6EC7" w:rsidRPr="00EE6EC7">
              <w:rPr>
                <w:lang w:val="en-US"/>
              </w:rPr>
              <w:t xml:space="preserve">plastics of </w:t>
            </w:r>
            <w:proofErr w:type="spellStart"/>
            <w:r w:rsidR="00EE6EC7" w:rsidRPr="00EE6EC7">
              <w:rPr>
                <w:lang w:val="en-US"/>
              </w:rPr>
              <w:t>vesicovaginal</w:t>
            </w:r>
            <w:proofErr w:type="spellEnd"/>
            <w:r w:rsidR="00EE6EC7" w:rsidRPr="00EE6EC7">
              <w:rPr>
                <w:lang w:val="en-US"/>
              </w:rPr>
              <w:t xml:space="preserve"> fistula</w:t>
            </w:r>
            <w:r w:rsidR="00EE6EC7" w:rsidRPr="00A01CB1">
              <w:rPr>
                <w:color w:val="323232"/>
                <w:lang w:val="en-US"/>
              </w:rPr>
              <w:t xml:space="preserve"> </w:t>
            </w:r>
            <w:r>
              <w:rPr>
                <w:color w:val="323232"/>
                <w:lang w:val="en-US"/>
              </w:rPr>
              <w:t xml:space="preserve"> by </w:t>
            </w:r>
            <w:r w:rsidRPr="00A01CB1">
              <w:rPr>
                <w:color w:val="323232"/>
                <w:lang w:val="en-US"/>
              </w:rPr>
              <w:lastRenderedPageBreak/>
              <w:t>open method</w:t>
            </w:r>
          </w:p>
        </w:tc>
      </w:tr>
      <w:tr w:rsidR="001E48F0" w:rsidRPr="00F1217C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lastRenderedPageBreak/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F0C5D" w:rsidRDefault="004C66B1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Закрытие фистулы</w:t>
            </w:r>
          </w:p>
          <w:p w:rsidR="00D4170D" w:rsidRPr="009F0C5D" w:rsidRDefault="009F0C5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9F0C5D">
              <w:rPr>
                <w:sz w:val="24"/>
                <w:szCs w:val="28"/>
                <w:lang w:val="ru-RU"/>
              </w:rPr>
              <w:t>Продолжительность пребывания в госпитале</w:t>
            </w:r>
          </w:p>
          <w:p w:rsidR="009F0C5D" w:rsidRPr="009F0C5D" w:rsidRDefault="004C66B1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Послеоперационные осложнения</w:t>
            </w:r>
          </w:p>
          <w:p w:rsidR="009F0C5D" w:rsidRPr="009F0C5D" w:rsidRDefault="009F0C5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9F0C5D">
              <w:rPr>
                <w:sz w:val="24"/>
                <w:szCs w:val="28"/>
                <w:lang w:val="ru-RU"/>
              </w:rPr>
              <w:t>Стоимость операции</w:t>
            </w:r>
          </w:p>
          <w:p w:rsidR="00D4170D" w:rsidRPr="009F0C5D" w:rsidRDefault="00D4170D" w:rsidP="00A60B2D">
            <w:pPr>
              <w:pStyle w:val="a9"/>
              <w:tabs>
                <w:tab w:val="left" w:pos="413"/>
                <w:tab w:val="left" w:pos="459"/>
              </w:tabs>
              <w:spacing w:line="240" w:lineRule="auto"/>
              <w:ind w:left="0"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6B1" w:rsidRPr="004C66B1" w:rsidRDefault="004C66B1" w:rsidP="004C66B1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4C66B1">
              <w:rPr>
                <w:szCs w:val="28"/>
              </w:rPr>
              <w:t>1) Closure of fistula</w:t>
            </w:r>
          </w:p>
          <w:p w:rsidR="004C66B1" w:rsidRPr="004C66B1" w:rsidRDefault="004C66B1" w:rsidP="004C66B1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4C66B1">
              <w:rPr>
                <w:szCs w:val="28"/>
              </w:rPr>
              <w:t>2) Length of stay in hospital</w:t>
            </w:r>
          </w:p>
          <w:p w:rsidR="004C66B1" w:rsidRPr="004C66B1" w:rsidRDefault="004C66B1" w:rsidP="004C66B1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4C66B1">
              <w:rPr>
                <w:szCs w:val="28"/>
              </w:rPr>
              <w:t>3)</w:t>
            </w:r>
            <w:r>
              <w:rPr>
                <w:szCs w:val="28"/>
              </w:rPr>
              <w:t xml:space="preserve">Postoperative </w:t>
            </w:r>
            <w:r>
              <w:rPr>
                <w:szCs w:val="28"/>
                <w:lang w:val="ru-RU"/>
              </w:rPr>
              <w:t>с</w:t>
            </w:r>
            <w:proofErr w:type="spellStart"/>
            <w:r w:rsidRPr="004C66B1">
              <w:rPr>
                <w:szCs w:val="28"/>
              </w:rPr>
              <w:t>omplications</w:t>
            </w:r>
            <w:proofErr w:type="spellEnd"/>
          </w:p>
          <w:p w:rsidR="00EC572F" w:rsidRPr="009F0C5D" w:rsidRDefault="004C66B1" w:rsidP="004C66B1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4C66B1">
              <w:rPr>
                <w:szCs w:val="28"/>
              </w:rPr>
              <w:t>4) Cost of operation</w:t>
            </w:r>
          </w:p>
        </w:tc>
      </w:tr>
    </w:tbl>
    <w:p w:rsidR="005D4D30" w:rsidRDefault="005D4D30" w:rsidP="00AA191F">
      <w:pPr>
        <w:pStyle w:val="a0"/>
        <w:spacing w:after="0" w:line="240" w:lineRule="auto"/>
        <w:jc w:val="center"/>
        <w:rPr>
          <w:b/>
        </w:rPr>
      </w:pPr>
    </w:p>
    <w:p w:rsidR="009F0C5D" w:rsidRDefault="009F0C5D" w:rsidP="00AA191F">
      <w:pPr>
        <w:pStyle w:val="a0"/>
        <w:spacing w:after="0" w:line="240" w:lineRule="auto"/>
        <w:jc w:val="center"/>
        <w:rPr>
          <w:b/>
        </w:rPr>
      </w:pPr>
    </w:p>
    <w:p w:rsidR="009F0C5D" w:rsidRDefault="009F0C5D" w:rsidP="00AA191F">
      <w:pPr>
        <w:pStyle w:val="a0"/>
        <w:spacing w:after="0" w:line="240" w:lineRule="auto"/>
        <w:jc w:val="center"/>
        <w:rPr>
          <w:b/>
        </w:rPr>
      </w:pPr>
    </w:p>
    <w:p w:rsidR="009F0C5D" w:rsidRPr="00EC572F" w:rsidRDefault="009F0C5D" w:rsidP="00AA191F">
      <w:pPr>
        <w:pStyle w:val="a0"/>
        <w:spacing w:after="0" w:line="240" w:lineRule="auto"/>
        <w:jc w:val="center"/>
        <w:rPr>
          <w:b/>
        </w:rPr>
      </w:pPr>
    </w:p>
    <w:p w:rsidR="001E48F0" w:rsidRPr="00EC572F" w:rsidRDefault="00624722" w:rsidP="00AA191F">
      <w:pPr>
        <w:pStyle w:val="a0"/>
        <w:spacing w:after="0" w:line="240" w:lineRule="auto"/>
        <w:jc w:val="center"/>
      </w:pPr>
      <w:r w:rsidRPr="00D50D60">
        <w:rPr>
          <w:b/>
          <w:lang w:val="ru-RU"/>
        </w:rPr>
        <w:t>Таблица</w:t>
      </w:r>
      <w:r w:rsidRPr="00EC572F">
        <w:rPr>
          <w:b/>
        </w:rPr>
        <w:t xml:space="preserve"> №10.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оценки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исследования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доказатель</w:t>
      </w:r>
      <w:proofErr w:type="gramStart"/>
      <w:r w:rsidRPr="00624722">
        <w:rPr>
          <w:b/>
          <w:color w:val="000000"/>
          <w:lang w:val="ru-RU"/>
        </w:rPr>
        <w:t>ств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кл</w:t>
      </w:r>
      <w:proofErr w:type="gramEnd"/>
      <w:r w:rsidRPr="00624722">
        <w:rPr>
          <w:b/>
          <w:color w:val="000000"/>
          <w:lang w:val="ru-RU"/>
        </w:rPr>
        <w:t>инической эффективности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843"/>
        <w:gridCol w:w="5244"/>
      </w:tblGrid>
      <w:tr w:rsidR="001E48F0" w:rsidTr="00E1133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E1133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RPr="00A950B1" w:rsidTr="00E1133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4F9" w:rsidRPr="003E74F9" w:rsidRDefault="00A950B1" w:rsidP="003E74F9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9" w:history="1">
              <w:proofErr w:type="spellStart"/>
              <w:r w:rsidR="003E74F9" w:rsidRPr="003E74F9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Sori</w:t>
              </w:r>
              <w:proofErr w:type="spellEnd"/>
              <w:r w:rsidR="003E74F9" w:rsidRPr="003E74F9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DA</w:t>
              </w:r>
            </w:hyperlink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"http://www.ncbi.nlm.nih.gov/pubmed/?term=Azale%20AW%5BAuthor%5D&amp;cauthor=true&amp;cauthor_uid=27406310" </w:instrText>
            </w:r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Azale</w:t>
            </w:r>
            <w:proofErr w:type="spellEnd"/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AW</w:t>
            </w:r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"http://www.ncbi.nlm.nih.gov/pubmed/?term=Gemeda%20DH%5BAuthor%5D&amp;cauthor=true&amp;cauthor_uid=27406310" </w:instrText>
            </w:r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Gemeda</w:t>
            </w:r>
            <w:proofErr w:type="spellEnd"/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DH</w:t>
            </w:r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. Characteristics and repair outcome of patients with </w:t>
            </w:r>
            <w:proofErr w:type="spellStart"/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Vesicovaginal</w:t>
            </w:r>
            <w:proofErr w:type="spellEnd"/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fistula managed in </w:t>
            </w:r>
            <w:proofErr w:type="spellStart"/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Jimma</w:t>
            </w:r>
            <w:proofErr w:type="spellEnd"/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University teaching Hospital, Ethiopia // </w:t>
            </w:r>
            <w:hyperlink r:id="rId10" w:tooltip="BMC urology." w:history="1">
              <w:r w:rsidR="003E74F9" w:rsidRPr="003E74F9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BMC Urol.</w:t>
              </w:r>
            </w:hyperlink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2016 Jul 12</w:t>
            </w:r>
            <w:proofErr w:type="gramStart"/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;16</w:t>
            </w:r>
            <w:proofErr w:type="gramEnd"/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(1):41. </w:t>
            </w:r>
            <w:proofErr w:type="spellStart"/>
            <w:proofErr w:type="gramStart"/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3E74F9" w:rsidRPr="003E74F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: 10.1186/s12894-016-0152-8.</w:t>
            </w:r>
          </w:p>
          <w:p w:rsidR="001E48F0" w:rsidRPr="001E4B87" w:rsidRDefault="00A950B1" w:rsidP="003E74F9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11" w:history="1">
              <w:r w:rsidR="001E4B87" w:rsidRPr="006F1BAB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http://www.ncbi.nlm.nih.gov/pubmed/27406310</w:t>
              </w:r>
            </w:hyperlink>
            <w:r w:rsidR="001E4B87" w:rsidRPr="001E4B8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1E48F0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F50" w:rsidRDefault="00A20A4D" w:rsidP="00C3622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B61B9" w:rsidRDefault="005953C7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8E03D2" w:rsidP="00CD0D59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gramStart"/>
            <w:r w:rsidR="00CD0D59">
              <w:rPr>
                <w:lang w:val="ru-RU"/>
              </w:rPr>
              <w:t>пузырно-влагалищным</w:t>
            </w:r>
            <w:proofErr w:type="gramEnd"/>
            <w:r w:rsidR="00CD0D59">
              <w:rPr>
                <w:lang w:val="ru-RU"/>
              </w:rPr>
              <w:t xml:space="preserve"> свищем после родов, </w:t>
            </w:r>
            <w:r w:rsidR="00624722" w:rsidRPr="00624722">
              <w:rPr>
                <w:lang w:val="ru-RU"/>
              </w:rPr>
              <w:t>множитель - 1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4B721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5953C7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E48F0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3622A" w:rsidRDefault="005953C7" w:rsidP="005953C7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</w:rPr>
            </w:pPr>
            <w:r>
              <w:t>Пластика пузырно-влагалищного свища</w:t>
            </w:r>
            <w:r w:rsidR="007561E7">
              <w:rPr>
                <w:color w:val="323232"/>
              </w:rPr>
              <w:t>,</w:t>
            </w:r>
            <w:r w:rsidR="00E150C9">
              <w:t xml:space="preserve"> </w:t>
            </w:r>
            <w:r w:rsidR="00624722">
              <w:t xml:space="preserve">множитель — </w:t>
            </w:r>
            <w:r>
              <w:t>0,5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5953C7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E48F0" w:rsidRPr="00050541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0A4D" w:rsidRPr="00E9347A" w:rsidRDefault="00A20A4D" w:rsidP="00A20A4D">
            <w:pPr>
              <w:pStyle w:val="ac"/>
              <w:shd w:val="clear" w:color="auto" w:fill="FFFFFF"/>
              <w:spacing w:before="0" w:beforeAutospacing="0" w:after="0" w:afterAutospacing="0"/>
            </w:pPr>
            <w:r w:rsidRPr="00E9347A">
              <w:t xml:space="preserve">Проведено исследование по определению характера акушерских свищей и результатов их хирургического лечения в Эфиопии с 2010 по 2014 гг. (168 больных в среднем возрасте 25 лет). У 8 % роды продолжались более 2 дней, 24,4 % подверглись кесареву сечению, 22 % - </w:t>
            </w:r>
            <w:proofErr w:type="spellStart"/>
            <w:r w:rsidRPr="00E9347A">
              <w:t>гистерэктомии</w:t>
            </w:r>
            <w:proofErr w:type="spellEnd"/>
            <w:r w:rsidRPr="00E9347A">
              <w:t xml:space="preserve"> из-за разрыва матки.  У 56 % была тяжелая срединно-вагинальная пузырно-вагинальная фистула. У 95,8 % пластика фистулы проводилась через вагинальный подход под спинно-мозговой анестезией у 80,8 %. У 93,4 % было успешно достигнуто закрытие фистулы</w:t>
            </w:r>
            <w:r w:rsidR="00E9347A" w:rsidRPr="00E9347A">
              <w:t xml:space="preserve">, у 84,5 % фистула зажила, </w:t>
            </w:r>
            <w:proofErr w:type="gramStart"/>
            <w:r w:rsidR="00E9347A" w:rsidRPr="00E9347A">
              <w:t>у</w:t>
            </w:r>
            <w:proofErr w:type="gramEnd"/>
            <w:r w:rsidR="00E9347A" w:rsidRPr="00E9347A">
              <w:t xml:space="preserve"> 8,9 % наблюдалось </w:t>
            </w:r>
            <w:proofErr w:type="gramStart"/>
            <w:r w:rsidR="00E9347A" w:rsidRPr="00E9347A">
              <w:t>недержание</w:t>
            </w:r>
            <w:proofErr w:type="gramEnd"/>
            <w:r w:rsidR="00E9347A" w:rsidRPr="00E9347A">
              <w:t xml:space="preserve"> мочи, у 6,5 % пластика не удалась. Таким образом, хирургическая пластика оказалась успешной в высоком проценте случаев.</w:t>
            </w:r>
          </w:p>
          <w:p w:rsidR="001E48F0" w:rsidRPr="00E9347A" w:rsidRDefault="00A20A4D" w:rsidP="00E9347A">
            <w:pPr>
              <w:pStyle w:val="ac"/>
              <w:shd w:val="clear" w:color="auto" w:fill="FFFFFF"/>
              <w:spacing w:before="0" w:beforeAutospacing="0" w:after="0" w:afterAutospacing="0"/>
            </w:pPr>
            <w:r w:rsidRPr="00E9347A">
              <w:t xml:space="preserve"> </w:t>
            </w:r>
            <w:r w:rsidR="00624722" w:rsidRPr="00E9347A">
              <w:t xml:space="preserve">множитель – </w:t>
            </w:r>
            <w:r w:rsidR="003A1325" w:rsidRPr="00E9347A">
              <w:t>1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50541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50541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lang w:val="ru-RU"/>
              </w:rPr>
              <w:t>балл</w:t>
            </w:r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E228A" w:rsidRDefault="005953C7" w:rsidP="00E150C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850201" w:rsidRDefault="00850201"/>
    <w:tbl>
      <w:tblPr>
        <w:tblW w:w="9923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701"/>
        <w:gridCol w:w="5954"/>
      </w:tblGrid>
      <w:tr w:rsidR="001E48F0" w:rsidTr="00E9347A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7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E9347A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7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A950B1" w:rsidTr="00E9347A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47A" w:rsidRPr="00E9347A" w:rsidRDefault="00A950B1" w:rsidP="00E9347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hyperlink r:id="rId12" w:history="1">
              <w:proofErr w:type="spellStart"/>
              <w:r w:rsidR="00E9347A" w:rsidRPr="00E9347A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Mahadevappa</w:t>
              </w:r>
              <w:proofErr w:type="spellEnd"/>
              <w:r w:rsidR="00E9347A" w:rsidRPr="00E9347A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 xml:space="preserve"> N</w:t>
              </w:r>
            </w:hyperlink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proofErr w:type="spellStart"/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"http://www.ncbi.nlm.nih.gov/pubmed/?term=Gudage%20S%5BAuthor%5D&amp;cauthor=true&amp;cauthor_uid=27453652" </w:instrText>
            </w:r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Gudage</w:t>
            </w:r>
            <w:proofErr w:type="spellEnd"/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S</w:t>
            </w:r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proofErr w:type="spellStart"/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"http://www.ncbi.nlm.nih.gov/pubmed/?term=Senguttavan%20KV%5BAuthor%5D&amp;cauthor=true&amp;cauthor_uid=27453652" </w:instrText>
            </w:r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Senguttavan</w:t>
            </w:r>
            <w:proofErr w:type="spellEnd"/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KV</w:t>
            </w:r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proofErr w:type="spellStart"/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"http://www.ncbi.nlm.nih.gov/pubmed/?term=Mallya%20A%5BAuthor%5D&amp;cauthor=true&amp;cauthor_uid=27453652" </w:instrText>
            </w:r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Mallya</w:t>
            </w:r>
            <w:proofErr w:type="spellEnd"/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proofErr w:type="spellStart"/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"http://www.ncbi.nlm.nih.gov/pubmed/?term=Dharwadkar%20S%5BAuthor%5D&amp;cauthor=true&amp;cauthor_uid=27453652" </w:instrText>
            </w:r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Dharwadkar</w:t>
            </w:r>
            <w:proofErr w:type="spellEnd"/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S</w:t>
            </w:r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E9347A" w:rsidRPr="00E93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Laparoendoscopic</w:t>
            </w:r>
            <w:proofErr w:type="spellEnd"/>
            <w:r w:rsidR="00E9347A" w:rsidRPr="00E93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single site surgery for </w:t>
            </w:r>
            <w:proofErr w:type="spellStart"/>
            <w:r w:rsidR="00E9347A" w:rsidRPr="00E93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extravesical</w:t>
            </w:r>
            <w:proofErr w:type="spellEnd"/>
            <w:r w:rsidR="00E9347A" w:rsidRPr="00E93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 repair of </w:t>
            </w:r>
            <w:proofErr w:type="spellStart"/>
            <w:r w:rsidR="00E9347A" w:rsidRPr="00E93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vesicovaginal</w:t>
            </w:r>
            <w:proofErr w:type="spellEnd"/>
            <w:r w:rsidR="00E9347A" w:rsidRPr="00E934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fistula using conventional instruments: Our initial experience // </w:t>
            </w:r>
            <w:hyperlink r:id="rId13" w:tooltip="Urology annals." w:history="1">
              <w:proofErr w:type="spellStart"/>
              <w:r w:rsidR="00E9347A" w:rsidRPr="00E9347A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Urol</w:t>
              </w:r>
              <w:proofErr w:type="spellEnd"/>
              <w:r w:rsidR="00E9347A" w:rsidRPr="00E9347A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 xml:space="preserve"> Ann.</w:t>
              </w:r>
            </w:hyperlink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2016 Jul-Sep</w:t>
            </w:r>
            <w:proofErr w:type="gramStart"/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;8</w:t>
            </w:r>
            <w:proofErr w:type="gramEnd"/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(3):305-11. </w:t>
            </w:r>
            <w:proofErr w:type="spellStart"/>
            <w:proofErr w:type="gramStart"/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doi</w:t>
            </w:r>
            <w:proofErr w:type="spellEnd"/>
            <w:proofErr w:type="gramEnd"/>
            <w:r w:rsidR="00E9347A" w:rsidRPr="00E934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 10.4103/0974-7796.184896.</w:t>
            </w:r>
          </w:p>
          <w:p w:rsidR="001E48F0" w:rsidRPr="001E4B87" w:rsidRDefault="00A950B1" w:rsidP="00E93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14" w:history="1">
              <w:r w:rsidR="001E4B87" w:rsidRPr="006F1BA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http://www.ncbi.nlm.nih.gov/pubmed/27453652</w:t>
              </w:r>
            </w:hyperlink>
            <w:r w:rsidR="001E4B87" w:rsidRPr="001E4B8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E48F0" w:rsidTr="00E9347A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F544B" w:rsidRDefault="00CD0D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1E48F0" w:rsidTr="00E9347A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E228A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E228A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CD0D59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E9347A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5953C7" w:rsidP="008E03D2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gramStart"/>
            <w:r>
              <w:rPr>
                <w:lang w:val="ru-RU"/>
              </w:rPr>
              <w:t>пузырно-влагалищным</w:t>
            </w:r>
            <w:proofErr w:type="gramEnd"/>
            <w:r>
              <w:rPr>
                <w:lang w:val="ru-RU"/>
              </w:rPr>
              <w:t xml:space="preserve"> свищем </w:t>
            </w:r>
            <w:r w:rsidR="00741FC4">
              <w:rPr>
                <w:lang w:val="ru-RU"/>
              </w:rPr>
              <w:t>множитель</w:t>
            </w:r>
            <w:r w:rsidR="00624722" w:rsidRPr="00624722">
              <w:rPr>
                <w:lang w:val="ru-RU"/>
              </w:rPr>
              <w:t>– 1</w:t>
            </w:r>
          </w:p>
        </w:tc>
      </w:tr>
      <w:tr w:rsidR="001E48F0" w:rsidTr="00E9347A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CD0D59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E9347A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73693" w:rsidRDefault="005953C7" w:rsidP="005953C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Лапароскопическая</w:t>
            </w:r>
            <w:proofErr w:type="spellEnd"/>
            <w:r>
              <w:rPr>
                <w:lang w:val="ru-RU"/>
              </w:rPr>
              <w:t xml:space="preserve"> односторонняя пластика пузырно-влагалищного свища</w:t>
            </w:r>
            <w:r w:rsidR="00AE228A" w:rsidRPr="00AE228A">
              <w:rPr>
                <w:color w:val="323232"/>
                <w:lang w:val="ru-RU"/>
              </w:rPr>
              <w:t>,</w:t>
            </w:r>
            <w:r w:rsidR="00AE228A">
              <w:rPr>
                <w:lang w:val="ru-RU"/>
              </w:rPr>
              <w:t xml:space="preserve"> множитель — </w:t>
            </w:r>
            <w:r>
              <w:rPr>
                <w:lang w:val="ru-RU"/>
              </w:rPr>
              <w:t>0,5</w:t>
            </w:r>
          </w:p>
        </w:tc>
      </w:tr>
      <w:tr w:rsidR="001E48F0" w:rsidTr="00E9347A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5953C7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E48F0" w:rsidRPr="00E9347A" w:rsidTr="00E9347A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47A" w:rsidRPr="00CD0D59" w:rsidRDefault="00CD0D59" w:rsidP="00CD0D59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-"/>
                <w:rFonts w:eastAsiaTheme="minorEastAsia"/>
                <w:bCs/>
                <w:color w:val="000000"/>
                <w:u w:val="none"/>
              </w:rPr>
            </w:pP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Проведен</w:t>
            </w:r>
            <w:r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анализ</w:t>
            </w:r>
            <w:r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эффективности</w:t>
            </w:r>
            <w:r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пластики</w:t>
            </w:r>
            <w:r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пузырно</w:t>
            </w:r>
            <w:r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>-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влагалищного</w:t>
            </w:r>
            <w:r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свища</w:t>
            </w:r>
            <w:r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с</w:t>
            </w:r>
            <w:r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помощью</w:t>
            </w:r>
            <w:r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proofErr w:type="spellStart"/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лапароскопической</w:t>
            </w:r>
            <w:proofErr w:type="spellEnd"/>
            <w:r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односторонней</w:t>
            </w:r>
            <w:r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хирургии</w:t>
            </w:r>
            <w:r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с</w:t>
            </w:r>
            <w:r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2012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по</w:t>
            </w:r>
            <w:r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2015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гг</w:t>
            </w:r>
            <w:r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.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для</w:t>
            </w:r>
            <w:r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10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пациенток</w:t>
            </w:r>
            <w:r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>.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Операция была успешной во всех случаях. Среднее время операции составило 182, минут. Средняя кровопотеря  была 100 мл, степень тяжести боли согласно визуальной аналоговой шкале в 1, 2 и 3 день - </w:t>
            </w:r>
            <w:r w:rsidR="00E9347A"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9.2 ± 1, 5 ± 1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и</w:t>
            </w:r>
            <w:r w:rsidR="00E9347A"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1.4 ± 2.3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соответственно</w:t>
            </w:r>
            <w:r w:rsidR="00E9347A"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.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Не было установлено осложнений во время операции и в послеоперационном периоде. Продолжительность</w:t>
            </w:r>
            <w:r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госпитализации</w:t>
            </w:r>
            <w:r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составляла</w:t>
            </w:r>
            <w:r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 w:rsidR="00E9347A"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2.6 ± 0.7 (2-4)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дней</w:t>
            </w:r>
            <w:r w:rsidR="00E9347A"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>.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Таким образом, можно считать </w:t>
            </w:r>
            <w:proofErr w:type="spellStart"/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лапароскопическую</w:t>
            </w:r>
            <w:proofErr w:type="spellEnd"/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пластику свища безопасной, подходящей для подобной ситуации, не требующей дополнительных расходов. Необходимы дополнительные исследования для сравнения представленной технологии с традиционной лапароскопией.</w:t>
            </w:r>
          </w:p>
          <w:p w:rsidR="00850201" w:rsidRPr="00E9347A" w:rsidRDefault="00850201" w:rsidP="00CD0D59">
            <w:pPr>
              <w:pStyle w:val="ac"/>
              <w:shd w:val="clear" w:color="auto" w:fill="FFFFFF"/>
              <w:spacing w:before="0" w:beforeAutospacing="0" w:after="0" w:afterAutospacing="0"/>
              <w:rPr>
                <w:rFonts w:cs="Tahoma"/>
                <w:color w:val="00000A"/>
                <w:lang w:val="en-US" w:eastAsia="en-US"/>
              </w:rPr>
            </w:pPr>
            <w:r w:rsidRPr="00CD0D59">
              <w:rPr>
                <w:rStyle w:val="-"/>
                <w:rFonts w:eastAsiaTheme="minorEastAsia"/>
                <w:bCs/>
                <w:color w:val="000000"/>
                <w:u w:val="none"/>
              </w:rPr>
              <w:t>Множитель</w:t>
            </w:r>
            <w:r w:rsidRPr="00CD0D59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 xml:space="preserve"> - 1</w:t>
            </w:r>
          </w:p>
        </w:tc>
      </w:tr>
      <w:tr w:rsidR="001E48F0" w:rsidTr="00E9347A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D455F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D455F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5953C7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10065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843"/>
        <w:gridCol w:w="5670"/>
      </w:tblGrid>
      <w:tr w:rsidR="001E48F0" w:rsidTr="00583724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583724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1E48F0" w:rsidRPr="002A1620" w:rsidTr="00583724">
        <w:trPr>
          <w:trHeight w:val="166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53C7" w:rsidRPr="005953C7" w:rsidRDefault="00447E0C" w:rsidP="005953C7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r w:rsidRPr="00732CF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hyperlink r:id="rId15" w:history="1">
              <w:proofErr w:type="spellStart"/>
              <w:r w:rsidR="005953C7" w:rsidRPr="005953C7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Wahab</w:t>
              </w:r>
              <w:proofErr w:type="spellEnd"/>
              <w:r w:rsidR="005953C7" w:rsidRPr="005953C7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F</w:t>
              </w:r>
            </w:hyperlink>
            <w:r w:rsidR="005953C7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5953C7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5953C7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"http://www.ncbi.nlm.nih.gov/pubmed/?term=Nasir%20A%5BAuthor%5D&amp;cauthor=true&amp;cauthor_uid=27183942" </w:instrText>
            </w:r>
            <w:r w:rsidR="005953C7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5953C7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Nasir</w:t>
            </w:r>
            <w:proofErr w:type="spellEnd"/>
            <w:r w:rsidR="005953C7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A</w:t>
            </w:r>
            <w:r w:rsidR="005953C7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5953C7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5953C7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5953C7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"http://www.ncbi.nlm.nih.gov/pubmed/?term=Manan%20F%5BAuthor%5D&amp;cauthor=true&amp;cauthor_uid=27183942" </w:instrText>
            </w:r>
            <w:r w:rsidR="005953C7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5953C7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Manan</w:t>
            </w:r>
            <w:proofErr w:type="spellEnd"/>
            <w:r w:rsidR="005953C7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="005953C7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F</w:t>
            </w:r>
            <w:r w:rsidR="005953C7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5953C7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.</w:t>
            </w:r>
            <w:r w:rsidR="005953C7" w:rsidRPr="005953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Outcome</w:t>
            </w:r>
            <w:proofErr w:type="spellEnd"/>
            <w:r w:rsidR="005953C7" w:rsidRPr="005953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of VVF repair without </w:t>
            </w:r>
            <w:proofErr w:type="spellStart"/>
            <w:r w:rsidR="005953C7" w:rsidRPr="005953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omental</w:t>
            </w:r>
            <w:proofErr w:type="spellEnd"/>
            <w:r w:rsidR="005953C7" w:rsidRPr="005953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interposition // </w:t>
            </w:r>
            <w:hyperlink r:id="rId16" w:tooltip="JPMA. The Journal of the Pakistan Medical Association." w:history="1">
              <w:r w:rsidR="005953C7" w:rsidRPr="005953C7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J Pak Med Assoc.</w:t>
              </w:r>
            </w:hyperlink>
            <w:r w:rsidR="005953C7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2016 May</w:t>
            </w:r>
            <w:proofErr w:type="gramStart"/>
            <w:r w:rsidR="005953C7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;66</w:t>
            </w:r>
            <w:proofErr w:type="gramEnd"/>
            <w:r w:rsidR="005953C7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(5):590-2.</w:t>
            </w:r>
          </w:p>
          <w:p w:rsidR="00741FC4" w:rsidRPr="00260A9F" w:rsidRDefault="00A950B1" w:rsidP="005953C7">
            <w:pPr>
              <w:shd w:val="clear" w:color="auto" w:fill="FFFFFF"/>
              <w:spacing w:before="100" w:beforeAutospacing="1" w:after="100" w:afterAutospacing="1" w:line="270" w:lineRule="atLeast"/>
              <w:ind w:left="720" w:right="72"/>
            </w:pPr>
            <w:hyperlink r:id="rId17" w:history="1">
              <w:r w:rsidR="00260A9F" w:rsidRPr="006F1BAB">
                <w:rPr>
                  <w:rStyle w:val="ad"/>
                  <w:lang w:val="en-US"/>
                </w:rPr>
                <w:t>http://www.ncbi.nlm.nih.gov/pubmed/27183942</w:t>
              </w:r>
            </w:hyperlink>
            <w:r w:rsidR="00260A9F">
              <w:t xml:space="preserve"> </w:t>
            </w:r>
          </w:p>
        </w:tc>
      </w:tr>
      <w:tr w:rsidR="001E48F0" w:rsidTr="0058372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50201" w:rsidRDefault="00FE01EF" w:rsidP="0033552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  <w:r w:rsidR="00850201">
              <w:rPr>
                <w:lang w:val="ru-RU"/>
              </w:rPr>
              <w:t xml:space="preserve">, множитель - </w:t>
            </w:r>
            <w:r w:rsidR="0033552D">
              <w:rPr>
                <w:lang w:val="ru-RU"/>
              </w:rPr>
              <w:t>1</w:t>
            </w:r>
          </w:p>
        </w:tc>
      </w:tr>
      <w:tr w:rsidR="001E48F0" w:rsidTr="0058372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FE01E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58372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FE01EF" w:rsidP="00850201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gramStart"/>
            <w:r>
              <w:rPr>
                <w:lang w:val="ru-RU"/>
              </w:rPr>
              <w:t>пузырно-влагалищным</w:t>
            </w:r>
            <w:proofErr w:type="gramEnd"/>
            <w:r>
              <w:rPr>
                <w:lang w:val="ru-RU"/>
              </w:rPr>
              <w:t xml:space="preserve"> свищем 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1E48F0" w:rsidTr="0058372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FE01E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58372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множитель</w:t>
            </w:r>
            <w:proofErr w:type="spellEnd"/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FE01EF" w:rsidP="00FE01E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Пластика пузырно-влагалищного свища</w:t>
            </w:r>
            <w:r w:rsidR="00447E0C" w:rsidRPr="00AE228A">
              <w:rPr>
                <w:color w:val="323232"/>
                <w:lang w:val="ru-RU"/>
              </w:rPr>
              <w:t>,</w:t>
            </w:r>
            <w:r w:rsidR="00447E0C">
              <w:rPr>
                <w:lang w:val="ru-RU"/>
              </w:rPr>
              <w:t xml:space="preserve"> множитель </w:t>
            </w:r>
            <w:r w:rsidR="00447E0C">
              <w:rPr>
                <w:lang w:val="ru-RU"/>
              </w:rPr>
              <w:lastRenderedPageBreak/>
              <w:t xml:space="preserve">— </w:t>
            </w:r>
            <w:r>
              <w:rPr>
                <w:lang w:val="ru-RU"/>
              </w:rPr>
              <w:t>0,5</w:t>
            </w:r>
          </w:p>
        </w:tc>
      </w:tr>
      <w:tr w:rsidR="001E48F0" w:rsidTr="0058372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15180" w:rsidRDefault="00FE01E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E48F0" w:rsidRPr="00BE54E0" w:rsidTr="0058372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53C7" w:rsidRPr="00FE01EF" w:rsidRDefault="005953C7" w:rsidP="005953C7">
            <w:pPr>
              <w:pStyle w:val="ac"/>
              <w:shd w:val="clear" w:color="auto" w:fill="FFFFFF"/>
              <w:spacing w:before="0" w:beforeAutospacing="0" w:after="0" w:afterAutospacing="0"/>
              <w:rPr>
                <w:rFonts w:cs="Tahoma"/>
                <w:color w:val="00000A"/>
                <w:lang w:eastAsia="en-US"/>
              </w:rPr>
            </w:pPr>
            <w:r>
              <w:rPr>
                <w:rFonts w:cs="Tahoma"/>
                <w:color w:val="00000A"/>
                <w:lang w:eastAsia="en-US"/>
              </w:rPr>
              <w:t>Проведено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описательное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исследование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исходов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пластики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 xml:space="preserve">пузырно-влагалищного свища с использованием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трансабдоминального</w:t>
            </w:r>
            <w:proofErr w:type="spellEnd"/>
            <w:r>
              <w:rPr>
                <w:rFonts w:cs="Tahoma"/>
                <w:color w:val="00000A"/>
                <w:lang w:eastAsia="en-US"/>
              </w:rPr>
              <w:t xml:space="preserve"> или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трансвагинального</w:t>
            </w:r>
            <w:proofErr w:type="spellEnd"/>
            <w:r>
              <w:rPr>
                <w:rFonts w:cs="Tahoma"/>
                <w:color w:val="00000A"/>
                <w:lang w:eastAsia="en-US"/>
              </w:rPr>
              <w:t xml:space="preserve"> подходов</w:t>
            </w:r>
            <w:r w:rsidR="00FE01EF">
              <w:rPr>
                <w:rFonts w:cs="Tahoma"/>
                <w:color w:val="00000A"/>
                <w:lang w:eastAsia="en-US"/>
              </w:rPr>
              <w:t xml:space="preserve"> без интерпозиции сальника</w:t>
            </w:r>
            <w:r>
              <w:rPr>
                <w:rFonts w:cs="Tahoma"/>
                <w:color w:val="00000A"/>
                <w:lang w:eastAsia="en-US"/>
              </w:rPr>
              <w:t>. Техника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пластики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включала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себя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хорошую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тканевую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сепарацию</w:t>
            </w:r>
            <w:r w:rsidRPr="005953C7">
              <w:rPr>
                <w:rFonts w:cs="Tahoma"/>
                <w:color w:val="00000A"/>
                <w:lang w:eastAsia="en-US"/>
              </w:rPr>
              <w:t xml:space="preserve">, </w:t>
            </w:r>
            <w:r>
              <w:rPr>
                <w:rFonts w:cs="Tahoma"/>
                <w:color w:val="00000A"/>
                <w:lang w:eastAsia="en-US"/>
              </w:rPr>
              <w:t>узловые швы</w:t>
            </w:r>
            <w:r w:rsidR="00FE01EF">
              <w:rPr>
                <w:rFonts w:cs="Tahoma"/>
                <w:color w:val="00000A"/>
                <w:lang w:eastAsia="en-US"/>
              </w:rPr>
              <w:t>. Прослеживание велось в течение 3 месяцев</w:t>
            </w:r>
            <w:r w:rsidRPr="00FE01EF">
              <w:rPr>
                <w:rFonts w:cs="Tahoma"/>
                <w:color w:val="00000A"/>
                <w:lang w:eastAsia="en-US"/>
              </w:rPr>
              <w:t>.</w:t>
            </w:r>
          </w:p>
          <w:p w:rsidR="005953C7" w:rsidRPr="005953C7" w:rsidRDefault="00FE01EF" w:rsidP="00FE01EF">
            <w:pPr>
              <w:pStyle w:val="ac"/>
              <w:shd w:val="clear" w:color="auto" w:fill="FFFFFF"/>
              <w:spacing w:before="0" w:beforeAutospacing="0" w:after="0" w:afterAutospacing="0"/>
              <w:rPr>
                <w:rFonts w:cs="Tahoma"/>
                <w:b/>
                <w:bCs/>
                <w:i/>
                <w:iCs/>
                <w:color w:val="00000A"/>
                <w:lang w:eastAsia="en-US"/>
              </w:rPr>
            </w:pPr>
            <w:r>
              <w:rPr>
                <w:rFonts w:cs="Tahoma"/>
                <w:color w:val="00000A"/>
                <w:lang w:eastAsia="en-US"/>
              </w:rPr>
              <w:t xml:space="preserve">Операция проведена на 30 пациентах. У пациентов не отмечалось рецидивов фистулы, только у 14,3 % наблюдалось осложнение в виде инфекции мочевых путей. Не было интраоперационных или послеоперационных случаев смерти. </w:t>
            </w:r>
          </w:p>
          <w:p w:rsidR="001E48F0" w:rsidRPr="005953C7" w:rsidRDefault="00624722" w:rsidP="005953C7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cs="Tahoma"/>
                <w:color w:val="00000A"/>
                <w:lang w:eastAsia="en-US"/>
              </w:rPr>
            </w:pPr>
            <w:r w:rsidRPr="005953C7">
              <w:rPr>
                <w:rFonts w:cs="Tahoma"/>
                <w:color w:val="00000A"/>
                <w:lang w:eastAsia="en-US"/>
              </w:rPr>
              <w:t xml:space="preserve">множитель – </w:t>
            </w:r>
            <w:r w:rsidR="004B7210" w:rsidRPr="005953C7">
              <w:rPr>
                <w:rFonts w:cs="Tahoma"/>
                <w:color w:val="00000A"/>
                <w:lang w:eastAsia="en-US"/>
              </w:rPr>
              <w:t>1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</w:p>
        </w:tc>
      </w:tr>
      <w:tr w:rsidR="001E48F0" w:rsidTr="0058372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33552D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33552D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E01EF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062372" w:rsidRDefault="00062372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6"/>
        <w:gridCol w:w="2817"/>
        <w:gridCol w:w="2324"/>
        <w:gridCol w:w="2040"/>
      </w:tblGrid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E01EF" w:rsidP="00FE01E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  <w:r w:rsidR="00DB419F">
              <w:rPr>
                <w:lang w:val="ru-RU"/>
              </w:rPr>
              <w:t xml:space="preserve">; </w:t>
            </w:r>
            <w:r>
              <w:rPr>
                <w:lang w:val="ru-RU"/>
              </w:rPr>
              <w:t>1</w:t>
            </w:r>
            <w:r w:rsidR="00DB419F">
              <w:rPr>
                <w:lang w:val="ru-RU"/>
              </w:rPr>
              <w:t xml:space="preserve">; </w:t>
            </w:r>
            <w:r>
              <w:rPr>
                <w:lang w:val="ru-RU"/>
              </w:rPr>
              <w:t>2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E01EF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</w:t>
            </w:r>
            <w:r w:rsidR="004B7210">
              <w:rPr>
                <w:lang w:val="ru-RU"/>
              </w:rPr>
              <w:t>2,</w:t>
            </w:r>
            <w:r>
              <w:t>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E01EF" w:rsidP="003A1325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2; 1; 2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E01EF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E01EF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2; 1; 2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E01EF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FC742E">
        <w:tc>
          <w:tcPr>
            <w:tcW w:w="69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E01EF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</w:tbl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42ED2">
            <w:pPr>
              <w:pStyle w:val="af4"/>
            </w:pPr>
            <w:r>
              <w:t>1</w:t>
            </w:r>
          </w:p>
        </w:tc>
      </w:tr>
      <w:tr w:rsidR="00FC742E" w:rsidRPr="00FE01EF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1EF" w:rsidRPr="00FE01EF" w:rsidRDefault="00A950B1" w:rsidP="00FE01EF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</w:pPr>
            <w:hyperlink r:id="rId18" w:history="1">
              <w:proofErr w:type="spellStart"/>
              <w:r w:rsidR="00FE01EF" w:rsidRPr="00FE01EF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Xiong</w:t>
              </w:r>
              <w:proofErr w:type="spellEnd"/>
              <w:r w:rsidR="00FE01EF" w:rsidRPr="00FE01EF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Y</w:t>
              </w:r>
            </w:hyperlink>
            <w:r w:rsidR="00FE01EF" w:rsidRPr="00FE01E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9" w:history="1">
              <w:r w:rsidR="00FE01EF" w:rsidRPr="00FE01EF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Tang Y</w:t>
              </w:r>
            </w:hyperlink>
            <w:r w:rsidR="00FE01EF" w:rsidRPr="00FE01E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0" w:history="1">
              <w:r w:rsidR="00FE01EF" w:rsidRPr="00FE01EF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Huang F</w:t>
              </w:r>
            </w:hyperlink>
            <w:r w:rsidR="00FE01EF" w:rsidRPr="00FE01E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1" w:history="1">
              <w:r w:rsidR="00FE01EF" w:rsidRPr="00FE01EF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Liu L</w:t>
              </w:r>
            </w:hyperlink>
            <w:r w:rsidR="00FE01EF" w:rsidRPr="00FE01E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2" w:history="1">
              <w:r w:rsidR="00FE01EF" w:rsidRPr="00FE01EF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Zhang X</w:t>
              </w:r>
            </w:hyperlink>
            <w:r w:rsidR="00FE01EF" w:rsidRPr="00FE01E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proofErr w:type="spellStart"/>
            <w:r w:rsidR="00FE01EF" w:rsidRPr="00FE01E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Transperitoneal</w:t>
            </w:r>
            <w:proofErr w:type="spellEnd"/>
            <w:r w:rsidR="00FE01EF" w:rsidRPr="00FE01E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laparoscopic repair of </w:t>
            </w:r>
            <w:proofErr w:type="spellStart"/>
            <w:r w:rsidR="00FE01EF" w:rsidRPr="00FE01E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vesicovaginal</w:t>
            </w:r>
            <w:proofErr w:type="spellEnd"/>
            <w:r w:rsidR="00FE01EF" w:rsidRPr="00FE01E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fistula for patients with </w:t>
            </w:r>
            <w:proofErr w:type="spellStart"/>
            <w:r w:rsidR="00FE01EF" w:rsidRPr="00FE01E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supratrigonal</w:t>
            </w:r>
            <w:proofErr w:type="spellEnd"/>
            <w:r w:rsidR="00FE01EF" w:rsidRPr="00FE01E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 fistula: comparison with open </w:t>
            </w:r>
            <w:proofErr w:type="spellStart"/>
            <w:r w:rsidR="00FE01EF" w:rsidRPr="00FE01E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transperitoneal</w:t>
            </w:r>
            <w:proofErr w:type="spellEnd"/>
            <w:r w:rsidR="00FE01EF" w:rsidRPr="00FE01EF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technique // </w:t>
            </w:r>
            <w:hyperlink r:id="rId23" w:tooltip="International urogynecology journal." w:history="1">
              <w:proofErr w:type="spellStart"/>
              <w:r w:rsidR="00FE01EF" w:rsidRPr="00FE01EF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Int</w:t>
              </w:r>
              <w:proofErr w:type="spellEnd"/>
              <w:r w:rsidR="00FE01EF" w:rsidRPr="00FE01EF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FE01EF" w:rsidRPr="00FE01EF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Urogynecol</w:t>
              </w:r>
              <w:proofErr w:type="spellEnd"/>
              <w:r w:rsidR="00FE01EF" w:rsidRPr="00FE01EF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J.</w:t>
              </w:r>
            </w:hyperlink>
            <w:r w:rsidR="00FE01EF" w:rsidRPr="00FE01E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2016 Feb 2.</w:t>
            </w:r>
          </w:p>
          <w:p w:rsidR="00FC742E" w:rsidRPr="00FE01EF" w:rsidRDefault="00A950B1" w:rsidP="00FE01EF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</w:pPr>
            <w:hyperlink r:id="rId24" w:history="1">
              <w:r w:rsidRPr="0035198F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bidi="ru-RU"/>
                </w:rPr>
                <w:t>http://www.ncbi.nlm.nih.gov/pubmed/268377</w:t>
              </w:r>
              <w:r w:rsidRPr="0035198F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bidi="ru-RU"/>
                </w:rPr>
                <w:t>8</w:t>
              </w:r>
              <w:r w:rsidRPr="0035198F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bidi="ru-RU"/>
                </w:rPr>
                <w:t>3</w:t>
              </w:r>
            </w:hyperlink>
            <w:r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</w:tr>
      <w:tr w:rsidR="00FC742E" w:rsidRPr="005A6D17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03C" w:rsidRPr="00732CF6" w:rsidRDefault="005A6D17" w:rsidP="006B303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-"/>
                <w:rFonts w:eastAsiaTheme="minorEastAsia"/>
                <w:bCs/>
                <w:color w:val="000000"/>
                <w:u w:val="none"/>
              </w:rPr>
            </w:pP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Проанализированы исходы </w:t>
            </w:r>
            <w:proofErr w:type="spellStart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>лапароскопической</w:t>
            </w:r>
            <w:proofErr w:type="spellEnd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пузырно-влагалищной пластики 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 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>(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LVVFR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) в сравнении с </w:t>
            </w:r>
            <w:proofErr w:type="spellStart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>трансперитонеальной</w:t>
            </w:r>
            <w:proofErr w:type="spellEnd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пластикой  (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OVVFR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>) на примере 58 случаев.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В группе 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>(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LVVFR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>)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отмечалось снижение времени пребывания в госпитале 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(5.6 </w:t>
            </w:r>
            <w:proofErr w:type="spellStart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vs</w:t>
            </w:r>
            <w:proofErr w:type="spellEnd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>. 13.2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 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дней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, 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p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 &lt; 0.05)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и кровопотери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(52 </w:t>
            </w:r>
            <w:proofErr w:type="spellStart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vs</w:t>
            </w:r>
            <w:proofErr w:type="spellEnd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>. 103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 ml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, 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p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 &lt; 0.05).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Также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в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этой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группе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был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более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высокий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показатель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успешности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(95.5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 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% </w:t>
            </w:r>
            <w:proofErr w:type="spellStart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vs</w:t>
            </w:r>
            <w:proofErr w:type="spellEnd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>. 83.3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 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%, 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p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 &gt; 0.05)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и снижения рецидивов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(90.0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 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% </w:t>
            </w:r>
            <w:proofErr w:type="spellStart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vs</w:t>
            </w:r>
            <w:proofErr w:type="spellEnd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>. 75.0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 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%, 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p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 &gt; 0.05).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В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группе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OVVFR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наблюдалось более частое число послеоперационных симптоматических спазмов мочевого пузыря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(8.3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 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% </w:t>
            </w:r>
            <w:proofErr w:type="spellStart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vs</w:t>
            </w:r>
            <w:proofErr w:type="spellEnd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>. 4.5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 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%, 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p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 &gt; 0.05),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инфекций мочевыводящих путей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(5.6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 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% </w:t>
            </w:r>
            <w:proofErr w:type="spellStart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vs</w:t>
            </w:r>
            <w:proofErr w:type="spellEnd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>. 0.0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 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%, 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p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 &gt; 0.05), 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и недержания мочи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(5.6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 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% </w:t>
            </w:r>
            <w:proofErr w:type="spellStart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vs</w:t>
            </w:r>
            <w:proofErr w:type="spellEnd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>. 4.5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 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%, 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  <w:lang w:val="en-US"/>
              </w:rPr>
              <w:t>p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> 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&gt; 0.05)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>.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Таким образом, </w:t>
            </w:r>
            <w:proofErr w:type="spellStart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>лапароскопическ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ая</w:t>
            </w:r>
            <w:proofErr w:type="spellEnd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пузырно-влагалищн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ая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пластик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а является предпочтительной в лечении пузырно-влагалищных свищей из-за снижения кровопотери и времени пребывания в госпитале.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32CF6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32CF6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03C" w:rsidRDefault="006B303C" w:rsidP="00084E1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gramStart"/>
            <w:r>
              <w:rPr>
                <w:lang w:val="ru-RU"/>
              </w:rPr>
              <w:t>пузырно-влагалищным</w:t>
            </w:r>
            <w:proofErr w:type="gramEnd"/>
            <w:r>
              <w:rPr>
                <w:lang w:val="ru-RU"/>
              </w:rPr>
              <w:t xml:space="preserve"> свищем</w:t>
            </w:r>
            <w:r w:rsidR="00E36B8A" w:rsidRPr="00624722">
              <w:rPr>
                <w:lang w:val="ru-RU"/>
              </w:rPr>
              <w:t>,</w:t>
            </w:r>
          </w:p>
          <w:p w:rsidR="00FC742E" w:rsidRPr="00FC742E" w:rsidRDefault="00E36B8A" w:rsidP="00084E1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 </w:t>
            </w:r>
            <w:r>
              <w:rPr>
                <w:lang w:val="ru-RU"/>
              </w:rPr>
              <w:t>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 w:rsidRPr="00715CA0">
              <w:rPr>
                <w:lang w:val="ru-RU"/>
              </w:rPr>
              <w:t xml:space="preserve">описание, </w:t>
            </w:r>
            <w:proofErr w:type="spellStart"/>
            <w:r w:rsidRPr="00715CA0">
              <w:rPr>
                <w:lang w:val="ru-RU"/>
              </w:rPr>
              <w:t>мн</w:t>
            </w:r>
            <w:r>
              <w:t>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6B303C" w:rsidP="006B30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Л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>апароскопическ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ая</w:t>
            </w:r>
            <w:proofErr w:type="spellEnd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пузырно-влагалищн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ая</w:t>
            </w:r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пластик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а</w:t>
            </w:r>
            <w:r w:rsidRPr="006B303C">
              <w:rPr>
                <w:lang w:val="ru-RU"/>
              </w:rPr>
              <w:t xml:space="preserve"> </w:t>
            </w:r>
            <w:r w:rsidR="00E36B8A">
              <w:t>versus</w:t>
            </w:r>
            <w:r w:rsidR="00E36B8A" w:rsidRPr="00A42ED2">
              <w:rPr>
                <w:lang w:val="ru-RU"/>
              </w:rPr>
              <w:t xml:space="preserve"> </w:t>
            </w:r>
            <w:proofErr w:type="spellStart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>трансперитонеальн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ая</w:t>
            </w:r>
            <w:proofErr w:type="spellEnd"/>
            <w:r w:rsidRPr="005A6D17">
              <w:rPr>
                <w:rStyle w:val="-"/>
                <w:rFonts w:eastAsiaTheme="minorEastAsia"/>
                <w:bCs/>
                <w:color w:val="000000"/>
                <w:u w:val="none"/>
              </w:rPr>
              <w:t xml:space="preserve"> пластик</w:t>
            </w:r>
            <w:r>
              <w:rPr>
                <w:rStyle w:val="-"/>
                <w:rFonts w:eastAsiaTheme="minorEastAsia"/>
                <w:bCs/>
                <w:color w:val="000000"/>
                <w:u w:val="none"/>
              </w:rPr>
              <w:t>а</w:t>
            </w:r>
            <w:r w:rsidR="00E36B8A" w:rsidRPr="00AE228A">
              <w:rPr>
                <w:color w:val="323232"/>
                <w:lang w:val="ru-RU"/>
              </w:rPr>
              <w:t>,</w:t>
            </w:r>
            <w:r w:rsidR="00E36B8A">
              <w:rPr>
                <w:lang w:val="ru-RU"/>
              </w:rPr>
              <w:t xml:space="preserve"> множитель — 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267A2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</w:tbl>
    <w:p w:rsidR="00C61C90" w:rsidRPr="00C61C90" w:rsidRDefault="00C61C90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C742E" w:rsidRPr="002A1620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03C" w:rsidRPr="005953C7" w:rsidRDefault="00A950B1" w:rsidP="006B303C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25" w:history="1">
              <w:proofErr w:type="spellStart"/>
              <w:r w:rsidR="006B303C" w:rsidRPr="005953C7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Wahab</w:t>
              </w:r>
              <w:proofErr w:type="spellEnd"/>
              <w:r w:rsidR="006B303C" w:rsidRPr="005953C7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F</w:t>
              </w:r>
            </w:hyperlink>
            <w:r w:rsidR="006B303C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6B303C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6B303C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"http://www.ncbi.nlm.nih.gov/pubmed/?term=Nasir%20A%5BAuthor%5D&amp;cauthor=true&amp;cauthor_uid=27183942" </w:instrText>
            </w:r>
            <w:r w:rsidR="006B303C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6B303C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Nasir</w:t>
            </w:r>
            <w:proofErr w:type="spellEnd"/>
            <w:r w:rsidR="006B303C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A</w:t>
            </w:r>
            <w:r w:rsidR="006B303C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6B303C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6B303C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6B303C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"http://www.ncbi.nlm.nih.gov/pubmed/?term=Manan%20F%5BAuthor%5D&amp;cauthor=true&amp;cauthor_uid=27183942" </w:instrText>
            </w:r>
            <w:r w:rsidR="006B303C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6B303C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Manan</w:t>
            </w:r>
            <w:proofErr w:type="spellEnd"/>
            <w:r w:rsidR="006B303C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="006B303C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F</w:t>
            </w:r>
            <w:r w:rsidR="006B303C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6B303C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.</w:t>
            </w:r>
            <w:r w:rsidR="006B303C" w:rsidRPr="005953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Outcome</w:t>
            </w:r>
            <w:proofErr w:type="spellEnd"/>
            <w:r w:rsidR="006B303C" w:rsidRPr="005953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of VVF repair without </w:t>
            </w:r>
            <w:proofErr w:type="spellStart"/>
            <w:r w:rsidR="006B303C" w:rsidRPr="005953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omental</w:t>
            </w:r>
            <w:proofErr w:type="spellEnd"/>
            <w:r w:rsidR="006B303C" w:rsidRPr="005953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interposition // </w:t>
            </w:r>
            <w:hyperlink r:id="rId26" w:tooltip="JPMA. The Journal of the Pakistan Medical Association." w:history="1">
              <w:r w:rsidR="006B303C" w:rsidRPr="005953C7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J Pak Med Assoc.</w:t>
              </w:r>
            </w:hyperlink>
            <w:r w:rsidR="006B303C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2016 May</w:t>
            </w:r>
            <w:proofErr w:type="gramStart"/>
            <w:r w:rsidR="006B303C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;66</w:t>
            </w:r>
            <w:proofErr w:type="gramEnd"/>
            <w:r w:rsidR="006B303C" w:rsidRPr="005953C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(5):590-2.</w:t>
            </w:r>
          </w:p>
          <w:p w:rsidR="00FC742E" w:rsidRPr="001E3B6F" w:rsidRDefault="001E3B6F" w:rsidP="006B303C">
            <w:pPr>
              <w:shd w:val="clear" w:color="auto" w:fill="FFFFFF"/>
              <w:spacing w:after="0" w:line="240" w:lineRule="auto"/>
            </w:pPr>
            <w:hyperlink r:id="rId27" w:history="1">
              <w:r w:rsidRPr="0035198F">
                <w:rPr>
                  <w:rStyle w:val="ad"/>
                  <w:lang w:val="en-US"/>
                </w:rPr>
                <w:t>http://www.ncbi.nlm.nih.gov/pubmed/271839</w:t>
              </w:r>
              <w:r w:rsidRPr="0035198F">
                <w:rPr>
                  <w:rStyle w:val="ad"/>
                  <w:lang w:val="en-US"/>
                </w:rPr>
                <w:t>4</w:t>
              </w:r>
              <w:r w:rsidRPr="0035198F">
                <w:rPr>
                  <w:rStyle w:val="ad"/>
                  <w:lang w:val="en-US"/>
                </w:rPr>
                <w:t>2</w:t>
              </w:r>
            </w:hyperlink>
            <w:r>
              <w:t xml:space="preserve"> 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03C" w:rsidRPr="00FE01EF" w:rsidRDefault="006B303C" w:rsidP="006B303C">
            <w:pPr>
              <w:pStyle w:val="ac"/>
              <w:shd w:val="clear" w:color="auto" w:fill="FFFFFF"/>
              <w:spacing w:before="0" w:beforeAutospacing="0" w:after="0" w:afterAutospacing="0"/>
              <w:rPr>
                <w:rFonts w:cs="Tahoma"/>
                <w:color w:val="00000A"/>
                <w:lang w:eastAsia="en-US"/>
              </w:rPr>
            </w:pPr>
            <w:r>
              <w:rPr>
                <w:rFonts w:cs="Tahoma"/>
                <w:color w:val="00000A"/>
                <w:lang w:eastAsia="en-US"/>
              </w:rPr>
              <w:t>Проведено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описательное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исследование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исходов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пластики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 xml:space="preserve">пузырно-влагалищного свища с использованием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трансабдоминального</w:t>
            </w:r>
            <w:proofErr w:type="spellEnd"/>
            <w:r>
              <w:rPr>
                <w:rFonts w:cs="Tahoma"/>
                <w:color w:val="00000A"/>
                <w:lang w:eastAsia="en-US"/>
              </w:rPr>
              <w:t xml:space="preserve"> или </w:t>
            </w:r>
            <w:proofErr w:type="spellStart"/>
            <w:r>
              <w:rPr>
                <w:rFonts w:cs="Tahoma"/>
                <w:color w:val="00000A"/>
                <w:lang w:eastAsia="en-US"/>
              </w:rPr>
              <w:t>трансвагинального</w:t>
            </w:r>
            <w:proofErr w:type="spellEnd"/>
            <w:r>
              <w:rPr>
                <w:rFonts w:cs="Tahoma"/>
                <w:color w:val="00000A"/>
                <w:lang w:eastAsia="en-US"/>
              </w:rPr>
              <w:t xml:space="preserve"> подходов без интерпозиции сальника. Техника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пластики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включала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себя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хорошую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тканевую</w:t>
            </w:r>
            <w:r w:rsidRPr="005953C7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сепарацию</w:t>
            </w:r>
            <w:r w:rsidRPr="005953C7">
              <w:rPr>
                <w:rFonts w:cs="Tahoma"/>
                <w:color w:val="00000A"/>
                <w:lang w:eastAsia="en-US"/>
              </w:rPr>
              <w:t xml:space="preserve">, </w:t>
            </w:r>
            <w:r>
              <w:rPr>
                <w:rFonts w:cs="Tahoma"/>
                <w:color w:val="00000A"/>
                <w:lang w:eastAsia="en-US"/>
              </w:rPr>
              <w:t>узловые швы. Прослеживание велось в течение 3 месяцев</w:t>
            </w:r>
            <w:r w:rsidRPr="00FE01EF">
              <w:rPr>
                <w:rFonts w:cs="Tahoma"/>
                <w:color w:val="00000A"/>
                <w:lang w:eastAsia="en-US"/>
              </w:rPr>
              <w:t>.</w:t>
            </w:r>
          </w:p>
          <w:p w:rsidR="00FC742E" w:rsidRPr="00EB32B4" w:rsidRDefault="006B303C" w:rsidP="006B303C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Fonts w:cs="Tahoma"/>
                <w:color w:val="00000A"/>
                <w:lang w:eastAsia="en-US"/>
              </w:rPr>
              <w:t xml:space="preserve">Операция проведена на 30 пациентах. У пациентов не отмечалось рецидивов фистулы, только у 14,3 % наблюдалось осложнение в виде инфекции мочевых путей. Не было интраоперационных или послеоперационных случаев смерти. 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D2B59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03C" w:rsidRDefault="006B303C" w:rsidP="006B30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gramStart"/>
            <w:r>
              <w:rPr>
                <w:lang w:val="ru-RU"/>
              </w:rPr>
              <w:t>пузырно-влагалищным</w:t>
            </w:r>
            <w:proofErr w:type="gramEnd"/>
            <w:r>
              <w:rPr>
                <w:lang w:val="ru-RU"/>
              </w:rPr>
              <w:t xml:space="preserve"> свищем</w:t>
            </w:r>
            <w:r w:rsidRPr="00624722">
              <w:rPr>
                <w:lang w:val="ru-RU"/>
              </w:rPr>
              <w:t>,</w:t>
            </w:r>
          </w:p>
          <w:p w:rsidR="00FC742E" w:rsidRPr="00FC742E" w:rsidRDefault="006B303C" w:rsidP="006B30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 </w:t>
            </w:r>
            <w:r>
              <w:rPr>
                <w:lang w:val="ru-RU"/>
              </w:rPr>
              <w:t>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D2B59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6B303C" w:rsidP="006B30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Пластика пузырно-влагалищного свища</w:t>
            </w:r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8C5D8D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</w:tbl>
    <w:p w:rsidR="00FC742E" w:rsidRDefault="00FC742E" w:rsidP="00AA191F">
      <w:pPr>
        <w:pStyle w:val="a0"/>
        <w:spacing w:after="0" w:line="240" w:lineRule="auto"/>
        <w:jc w:val="center"/>
        <w:rPr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 w:rsidRPr="00375465">
        <w:rPr>
          <w:b/>
          <w:lang w:val="ru-RU"/>
        </w:rPr>
        <w:t>Табл</w:t>
      </w:r>
      <w:r>
        <w:rPr>
          <w:b/>
        </w:rPr>
        <w:t>ица</w:t>
      </w:r>
      <w:proofErr w:type="spellEnd"/>
      <w:r>
        <w:rPr>
          <w:b/>
        </w:rPr>
        <w:t xml:space="preserve"> №13.</w:t>
      </w:r>
    </w:p>
    <w:p w:rsidR="001E48F0" w:rsidRPr="003D79EE" w:rsidRDefault="00624722" w:rsidP="00AA191F">
      <w:pPr>
        <w:pStyle w:val="a0"/>
        <w:spacing w:after="0" w:line="240" w:lineRule="auto"/>
        <w:jc w:val="center"/>
        <w:rPr>
          <w:b/>
          <w:color w:val="000000"/>
          <w:lang w:val="ru-RU"/>
        </w:rPr>
      </w:pPr>
      <w:r w:rsidRPr="003D79E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10362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3194"/>
      </w:tblGrid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Номера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исследований</w:t>
            </w:r>
            <w:proofErr w:type="spellEnd"/>
            <w:r w:rsidRPr="003D79EE">
              <w:rPr>
                <w:b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2.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Баллы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3.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Медианный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балл</w:t>
            </w:r>
            <w:proofErr w:type="spellEnd"/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C62594" w:rsidRDefault="007B1F3A" w:rsidP="004E5BB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7794" w:rsidRDefault="007B7794" w:rsidP="007B7794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8, 8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C62594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C62594" w:rsidRDefault="007B1F3A" w:rsidP="004E5BB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7794" w:rsidRDefault="007B7794" w:rsidP="007B1F3A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8, 8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5465" w:rsidRDefault="00C62594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</w:tr>
      <w:tr w:rsidR="007E120E" w:rsidTr="00D50D60"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</w:pPr>
            <w:proofErr w:type="spellStart"/>
            <w:r w:rsidRPr="003D79EE">
              <w:rPr>
                <w:b/>
              </w:rPr>
              <w:t>Итого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Default="00C62594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rPr>
          <w:lang w:val="ru-RU"/>
        </w:rPr>
      </w:pPr>
    </w:p>
    <w:p w:rsidR="00A942B0" w:rsidRPr="00A942B0" w:rsidRDefault="00A942B0" w:rsidP="00AA191F">
      <w:pPr>
        <w:pStyle w:val="a0"/>
        <w:spacing w:after="0" w:line="240" w:lineRule="auto"/>
        <w:rPr>
          <w:lang w:val="ru-RU"/>
        </w:rPr>
      </w:pPr>
      <w:r w:rsidRPr="00A942B0">
        <w:rPr>
          <w:lang w:val="ru-RU"/>
        </w:rPr>
        <w:t xml:space="preserve">Безопасность рассматриваемой МТ </w:t>
      </w:r>
      <w:r w:rsidR="00C62594">
        <w:rPr>
          <w:lang w:val="ru-RU"/>
        </w:rPr>
        <w:t>выше</w:t>
      </w:r>
      <w:r w:rsidRPr="00A942B0">
        <w:rPr>
          <w:lang w:val="ru-RU"/>
        </w:rPr>
        <w:t xml:space="preserve"> безопасности компаратора</w:t>
      </w:r>
      <w:r>
        <w:rPr>
          <w:lang w:val="ru-RU"/>
        </w:rPr>
        <w:t xml:space="preserve"> -</w:t>
      </w:r>
      <w:r w:rsidR="00C62594">
        <w:rPr>
          <w:lang w:val="ru-RU"/>
        </w:rPr>
        <w:t>8</w:t>
      </w:r>
    </w:p>
    <w:p w:rsidR="00C62594" w:rsidRDefault="00C62594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lang w:val="ru-RU"/>
        </w:rPr>
        <w:t>Таблица №14.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2"/>
        <w:gridCol w:w="6237"/>
        <w:gridCol w:w="1984"/>
        <w:gridCol w:w="851"/>
      </w:tblGrid>
      <w:tr w:rsidR="001E48F0" w:rsidTr="00583724">
        <w:trPr>
          <w:trHeight w:val="293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583724">
        <w:trPr>
          <w:trHeight w:val="796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B303C" w:rsidRDefault="006B303C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входит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B303C" w:rsidRDefault="006B303C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583724">
        <w:trPr>
          <w:trHeight w:val="740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lastRenderedPageBreak/>
              <w:t>2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B303C" w:rsidRDefault="006B303C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входит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B303C" w:rsidRDefault="006B303C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583724">
        <w:trPr>
          <w:trHeight w:val="82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Показание входит в число </w:t>
            </w:r>
            <w:proofErr w:type="gramStart"/>
            <w:r w:rsidRPr="00624722">
              <w:rPr>
                <w:lang w:val="ru-RU"/>
              </w:rPr>
              <w:t>влияющих</w:t>
            </w:r>
            <w:proofErr w:type="gramEnd"/>
            <w:r w:rsidRPr="0062472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1606" w:rsidRDefault="0062160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1606" w:rsidRDefault="0062160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583724">
        <w:trPr>
          <w:trHeight w:val="82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B303C" w:rsidRDefault="0062160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входит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B303C" w:rsidRDefault="0062160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583724">
        <w:trPr>
          <w:trHeight w:val="87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583724">
        <w:trPr>
          <w:trHeight w:val="335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90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B303C" w:rsidRDefault="006B303C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1" w:name="Таблица8_уникальность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1E48F0" w:rsidRDefault="001E48F0" w:rsidP="00AA191F">
      <w:pPr>
        <w:pStyle w:val="a0"/>
        <w:spacing w:after="0" w:line="240" w:lineRule="auto"/>
        <w:jc w:val="both"/>
      </w:pP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6360"/>
        <w:gridCol w:w="2268"/>
        <w:gridCol w:w="851"/>
      </w:tblGrid>
      <w:tr w:rsidR="001E48F0" w:rsidTr="00062372">
        <w:trPr>
          <w:trHeight w:val="293"/>
        </w:trPr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62372">
        <w:trPr>
          <w:trHeight w:val="30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10</w:t>
            </w:r>
          </w:p>
        </w:tc>
      </w:tr>
      <w:tr w:rsidR="001E48F0" w:rsidTr="00062372">
        <w:trPr>
          <w:trHeight w:val="30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9</w:t>
            </w:r>
          </w:p>
        </w:tc>
      </w:tr>
      <w:tr w:rsidR="001E48F0" w:rsidTr="0006237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8</w:t>
            </w:r>
          </w:p>
        </w:tc>
      </w:tr>
      <w:tr w:rsidR="001E48F0" w:rsidTr="00062372">
        <w:trPr>
          <w:trHeight w:val="18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C62594">
              <w:t>8</w:t>
            </w:r>
          </w:p>
        </w:tc>
      </w:tr>
      <w:tr w:rsidR="001E48F0" w:rsidTr="00062372">
        <w:trPr>
          <w:trHeight w:val="18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7</w:t>
            </w:r>
          </w:p>
        </w:tc>
      </w:tr>
      <w:tr w:rsidR="001E48F0" w:rsidTr="00062372">
        <w:trPr>
          <w:trHeight w:val="3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B303C" w:rsidRDefault="00624722" w:rsidP="00AA191F">
            <w:pPr>
              <w:pStyle w:val="a0"/>
              <w:spacing w:after="0" w:line="240" w:lineRule="auto"/>
            </w:pPr>
            <w:r w:rsidRPr="006B303C">
              <w:t>6</w:t>
            </w:r>
          </w:p>
        </w:tc>
      </w:tr>
      <w:tr w:rsidR="001E48F0" w:rsidTr="00062372">
        <w:trPr>
          <w:trHeight w:val="355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6</w:t>
            </w:r>
          </w:p>
        </w:tc>
      </w:tr>
      <w:tr w:rsidR="001E48F0" w:rsidTr="00062372">
        <w:trPr>
          <w:trHeight w:val="1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5</w:t>
            </w:r>
          </w:p>
        </w:tc>
      </w:tr>
      <w:tr w:rsidR="001E48F0" w:rsidTr="00062372">
        <w:trPr>
          <w:trHeight w:val="254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6B303C">
              <w:rPr>
                <w:highlight w:val="yellow"/>
              </w:rPr>
              <w:t>4</w:t>
            </w:r>
          </w:p>
        </w:tc>
      </w:tr>
      <w:tr w:rsidR="001E48F0" w:rsidTr="00062372">
        <w:trPr>
          <w:trHeight w:val="6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4</w:t>
            </w:r>
          </w:p>
        </w:tc>
      </w:tr>
      <w:tr w:rsidR="001E48F0" w:rsidTr="00062372">
        <w:trPr>
          <w:trHeight w:val="248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3</w:t>
            </w:r>
          </w:p>
        </w:tc>
      </w:tr>
      <w:tr w:rsidR="001E48F0" w:rsidTr="00062372">
        <w:trPr>
          <w:trHeight w:val="379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062372">
        <w:trPr>
          <w:trHeight w:val="45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062372">
        <w:trPr>
          <w:trHeight w:val="393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</w:t>
            </w:r>
          </w:p>
        </w:tc>
      </w:tr>
      <w:tr w:rsidR="001E48F0" w:rsidTr="00062372">
        <w:trPr>
          <w:trHeight w:val="46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4528D4">
              <w:t>0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both"/>
      </w:pPr>
    </w:p>
    <w:p w:rsidR="00621606" w:rsidRDefault="00621606" w:rsidP="00621606">
      <w:pPr>
        <w:pStyle w:val="a0"/>
        <w:spacing w:after="0" w:line="240" w:lineRule="auto"/>
        <w:jc w:val="center"/>
      </w:pPr>
      <w:bookmarkStart w:id="2" w:name="Таблица8_уникальность1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621606" w:rsidRDefault="00621606" w:rsidP="00621606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621606" w:rsidRDefault="00621606" w:rsidP="00621606">
      <w:pPr>
        <w:pStyle w:val="a0"/>
        <w:spacing w:after="0" w:line="240" w:lineRule="auto"/>
        <w:jc w:val="center"/>
        <w:rPr>
          <w:b/>
          <w:lang w:val="ru-RU"/>
        </w:rPr>
      </w:pPr>
      <w:r w:rsidRPr="00536E92">
        <w:rPr>
          <w:b/>
          <w:lang w:val="ru-RU"/>
        </w:rPr>
        <w:t xml:space="preserve">клинико-экономической эффективности </w:t>
      </w:r>
    </w:p>
    <w:p w:rsidR="00621606" w:rsidRPr="00ED4E59" w:rsidRDefault="00621606" w:rsidP="00621606">
      <w:pPr>
        <w:pStyle w:val="a0"/>
        <w:spacing w:after="0" w:line="240" w:lineRule="auto"/>
        <w:jc w:val="both"/>
        <w:rPr>
          <w:lang w:val="ru-RU"/>
        </w:rPr>
      </w:pPr>
      <w:r w:rsidRPr="00ED4E59">
        <w:rPr>
          <w:lang w:val="ru-RU"/>
        </w:rPr>
        <w:t xml:space="preserve">Соответствующих публикаций в имеющихся </w:t>
      </w:r>
      <w:proofErr w:type="gramStart"/>
      <w:r w:rsidRPr="00ED4E59">
        <w:rPr>
          <w:lang w:val="ru-RU"/>
        </w:rPr>
        <w:t>базах</w:t>
      </w:r>
      <w:proofErr w:type="gramEnd"/>
      <w:r w:rsidRPr="00ED4E59">
        <w:rPr>
          <w:lang w:val="ru-RU"/>
        </w:rPr>
        <w:t xml:space="preserve"> данных по доказательной медицине не найдено. Можно считать, что клиническая эффективность рассматриваемой МТ не меньше, чем у компаратора, тогда как экономическая эффективность меньше. </w:t>
      </w:r>
      <w:r w:rsidRPr="008727F7">
        <w:rPr>
          <w:b/>
          <w:lang w:val="ru-RU"/>
        </w:rPr>
        <w:t>Балл 2</w:t>
      </w:r>
      <w:r w:rsidRPr="00ED4E59">
        <w:rPr>
          <w:lang w:val="ru-RU"/>
        </w:rPr>
        <w:t>.</w:t>
      </w:r>
    </w:p>
    <w:p w:rsidR="00621606" w:rsidRDefault="00621606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4E5BBD" w:rsidRPr="00624722" w:rsidRDefault="004E5BBD" w:rsidP="004E5BBD">
      <w:pPr>
        <w:pStyle w:val="a0"/>
        <w:spacing w:after="0" w:line="240" w:lineRule="auto"/>
        <w:rPr>
          <w:lang w:val="ru-RU"/>
        </w:rPr>
      </w:pPr>
      <w:r w:rsidRPr="00624722">
        <w:rPr>
          <w:b/>
          <w:lang w:val="ru-RU"/>
        </w:rPr>
        <w:t>6. «затраты/эффективность»</w:t>
      </w:r>
      <w:r w:rsidR="00101AE3">
        <w:rPr>
          <w:b/>
          <w:lang w:val="ru-RU"/>
        </w:rPr>
        <w:t xml:space="preserve"> </w:t>
      </w:r>
      <w:r w:rsidR="00101AE3" w:rsidRPr="00101AE3">
        <w:rPr>
          <w:b/>
          <w:lang w:val="ru-RU"/>
        </w:rPr>
        <w:t>1,6851</w:t>
      </w:r>
      <w:r w:rsidR="00970BF4">
        <w:rPr>
          <w:b/>
          <w:lang w:val="ru-RU"/>
        </w:rPr>
        <w:t xml:space="preserve"> ВК</w:t>
      </w:r>
    </w:p>
    <w:p w:rsidR="004E5BBD" w:rsidRPr="00D441C0" w:rsidRDefault="00101AE3" w:rsidP="004E5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163370,445</w:t>
      </w:r>
      <w:r w:rsidR="00F33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E5BBD" w:rsidRPr="00D441C0">
        <w:rPr>
          <w:rFonts w:ascii="Times New Roman" w:hAnsi="Times New Roman" w:cs="Times New Roman"/>
          <w:b/>
          <w:sz w:val="24"/>
          <w:szCs w:val="24"/>
        </w:rPr>
        <w:t>тг</w:t>
      </w:r>
      <w:proofErr w:type="spellEnd"/>
      <w:r w:rsidR="004E5BBD" w:rsidRPr="00D441C0">
        <w:rPr>
          <w:rFonts w:ascii="Times New Roman" w:hAnsi="Times New Roman" w:cs="Times New Roman"/>
          <w:b/>
          <w:sz w:val="24"/>
          <w:szCs w:val="24"/>
        </w:rPr>
        <w:t xml:space="preserve"> на одного пациента </w:t>
      </w:r>
      <w:r w:rsidR="00F331F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5BBD" w:rsidRPr="00873441" w:rsidRDefault="00621606" w:rsidP="004E5BBD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14</w:t>
      </w:r>
      <w:r w:rsidR="004E5BBD" w:rsidRPr="00624722">
        <w:rPr>
          <w:b/>
          <w:lang w:val="ru-RU"/>
        </w:rPr>
        <w:t xml:space="preserve"> пациент</w:t>
      </w:r>
      <w:r w:rsidR="004E5BBD">
        <w:rPr>
          <w:b/>
          <w:lang w:val="ru-RU"/>
        </w:rPr>
        <w:t>ов</w:t>
      </w:r>
    </w:p>
    <w:p w:rsidR="004E5BBD" w:rsidRPr="00624722" w:rsidRDefault="00101AE3" w:rsidP="004E5BBD">
      <w:pPr>
        <w:pStyle w:val="a0"/>
        <w:spacing w:after="0" w:line="240" w:lineRule="auto"/>
        <w:rPr>
          <w:lang w:val="ru-RU"/>
        </w:rPr>
      </w:pPr>
      <w:r>
        <w:rPr>
          <w:rFonts w:cs="Times New Roman"/>
          <w:b/>
          <w:lang w:val="ru-RU"/>
        </w:rPr>
        <w:t>163370,445</w:t>
      </w:r>
      <w:r w:rsidR="00F331F5" w:rsidRPr="00F331F5">
        <w:rPr>
          <w:rFonts w:cs="Times New Roman"/>
          <w:b/>
          <w:lang w:val="ru-RU"/>
        </w:rPr>
        <w:t xml:space="preserve"> </w:t>
      </w:r>
      <w:r w:rsidR="004E5BBD" w:rsidRPr="00624722">
        <w:rPr>
          <w:b/>
          <w:lang w:val="ru-RU"/>
        </w:rPr>
        <w:t>*</w:t>
      </w:r>
      <w:r>
        <w:rPr>
          <w:b/>
          <w:lang w:val="ru-RU"/>
        </w:rPr>
        <w:t>14</w:t>
      </w:r>
      <w:r w:rsidR="004E5BBD" w:rsidRPr="00624722">
        <w:rPr>
          <w:b/>
          <w:lang w:val="ru-RU"/>
        </w:rPr>
        <w:t xml:space="preserve"> = </w:t>
      </w:r>
      <w:r>
        <w:rPr>
          <w:b/>
          <w:lang w:val="ru-RU"/>
        </w:rPr>
        <w:t>2287186,23</w:t>
      </w:r>
    </w:p>
    <w:p w:rsidR="004E5BBD" w:rsidRDefault="004E5BBD" w:rsidP="004E5BBD">
      <w:pPr>
        <w:pStyle w:val="a0"/>
        <w:spacing w:after="0" w:line="240" w:lineRule="auto"/>
        <w:rPr>
          <w:lang w:val="ru-RU"/>
        </w:rPr>
      </w:pPr>
      <w:bookmarkStart w:id="3" w:name="__DdeLink__6855_1714862625"/>
      <w:bookmarkEnd w:id="3"/>
      <w:r w:rsidRPr="00CB42B3">
        <w:rPr>
          <w:lang w:val="ru-RU"/>
        </w:rPr>
        <w:t xml:space="preserve">Результаты анализа </w:t>
      </w:r>
      <w:r w:rsidR="00A22728">
        <w:rPr>
          <w:lang w:val="ru-RU"/>
        </w:rPr>
        <w:t xml:space="preserve">литературных данных  </w:t>
      </w:r>
      <w:r w:rsidRPr="00CB42B3">
        <w:rPr>
          <w:lang w:val="ru-RU"/>
        </w:rPr>
        <w:t xml:space="preserve">демонстрировали </w:t>
      </w:r>
      <w:r w:rsidR="00EE6EC7">
        <w:rPr>
          <w:lang w:val="ru-RU"/>
        </w:rPr>
        <w:t>эффективность в виде заживления свища</w:t>
      </w:r>
      <w:r w:rsidR="00A22728">
        <w:rPr>
          <w:lang w:val="ru-RU"/>
        </w:rPr>
        <w:t xml:space="preserve"> </w:t>
      </w:r>
      <w:r w:rsidR="00EE6EC7" w:rsidRPr="00EE6EC7">
        <w:rPr>
          <w:color w:val="auto"/>
          <w:lang w:val="ru-RU"/>
        </w:rPr>
        <w:t xml:space="preserve">93,4 </w:t>
      </w:r>
      <w:r w:rsidR="00A22728">
        <w:rPr>
          <w:lang w:val="ru-RU"/>
        </w:rPr>
        <w:t xml:space="preserve"> %</w:t>
      </w:r>
    </w:p>
    <w:p w:rsidR="004E5BBD" w:rsidRPr="00466872" w:rsidRDefault="00EE6EC7" w:rsidP="004E5BBD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lastRenderedPageBreak/>
        <w:t>2287186,23</w:t>
      </w:r>
      <w:r w:rsidR="004E5BBD" w:rsidRPr="00466872">
        <w:rPr>
          <w:b/>
          <w:lang w:val="ru-RU"/>
        </w:rPr>
        <w:t>/</w:t>
      </w:r>
      <w:r w:rsidR="004E5BBD">
        <w:rPr>
          <w:b/>
          <w:lang w:val="ru-RU"/>
        </w:rPr>
        <w:t xml:space="preserve"> </w:t>
      </w:r>
      <w:r w:rsidRPr="00EE6EC7">
        <w:rPr>
          <w:color w:val="auto"/>
          <w:lang w:val="ru-RU"/>
        </w:rPr>
        <w:t xml:space="preserve">93,4 </w:t>
      </w:r>
      <w:r>
        <w:rPr>
          <w:lang w:val="ru-RU"/>
        </w:rPr>
        <w:t xml:space="preserve"> </w:t>
      </w:r>
      <w:r w:rsidR="00F331F5">
        <w:rPr>
          <w:b/>
          <w:lang w:val="ru-RU"/>
        </w:rPr>
        <w:t xml:space="preserve"> </w:t>
      </w:r>
      <w:r w:rsidR="004E5BBD">
        <w:rPr>
          <w:b/>
          <w:lang w:val="ru-RU"/>
        </w:rPr>
        <w:t xml:space="preserve"> = </w:t>
      </w:r>
      <w:r>
        <w:rPr>
          <w:b/>
          <w:lang w:val="ru-RU"/>
        </w:rPr>
        <w:t>24488,075</w:t>
      </w:r>
    </w:p>
    <w:p w:rsidR="004E5BBD" w:rsidRPr="00E84843" w:rsidRDefault="004E5BBD" w:rsidP="004E5BBD">
      <w:pPr>
        <w:pStyle w:val="a0"/>
        <w:spacing w:after="0" w:line="240" w:lineRule="auto"/>
        <w:rPr>
          <w:lang w:val="ru-RU"/>
        </w:rPr>
      </w:pPr>
      <w:r w:rsidRPr="00E84843">
        <w:rPr>
          <w:b/>
          <w:lang w:val="ru-RU"/>
        </w:rPr>
        <w:t>Население = 17713,8</w:t>
      </w:r>
      <w:r w:rsidRPr="007F07B7">
        <w:rPr>
          <w:b/>
          <w:lang w:val="ru-RU"/>
        </w:rPr>
        <w:t xml:space="preserve"> </w:t>
      </w:r>
      <w:proofErr w:type="spellStart"/>
      <w:proofErr w:type="gramStart"/>
      <w:r w:rsidRPr="00E84843">
        <w:rPr>
          <w:b/>
          <w:lang w:val="ru-RU"/>
        </w:rPr>
        <w:t>тыс</w:t>
      </w:r>
      <w:proofErr w:type="spellEnd"/>
      <w:proofErr w:type="gramEnd"/>
      <w:r w:rsidRPr="00E84843">
        <w:rPr>
          <w:b/>
          <w:lang w:val="ru-RU"/>
        </w:rPr>
        <w:t xml:space="preserve">  ВВП (Казахстан)= 40761445,1 млн</w:t>
      </w:r>
    </w:p>
    <w:p w:rsidR="004E5BBD" w:rsidRPr="00E84843" w:rsidRDefault="004E5BBD" w:rsidP="004E5BBD">
      <w:pPr>
        <w:pStyle w:val="a0"/>
        <w:spacing w:after="0" w:line="240" w:lineRule="auto"/>
        <w:rPr>
          <w:lang w:val="ru-RU"/>
        </w:rPr>
      </w:pPr>
      <w:r w:rsidRPr="00E84843">
        <w:rPr>
          <w:b/>
          <w:lang w:val="ru-RU"/>
        </w:rPr>
        <w:t>ВВП=2</w:t>
      </w:r>
      <w:r>
        <w:rPr>
          <w:b/>
        </w:rPr>
        <w:t> </w:t>
      </w:r>
      <w:r w:rsidRPr="00E84843">
        <w:rPr>
          <w:b/>
          <w:lang w:val="ru-RU"/>
        </w:rPr>
        <w:t>301</w:t>
      </w:r>
      <w:r>
        <w:rPr>
          <w:b/>
        </w:rPr>
        <w:t> </w:t>
      </w:r>
      <w:r w:rsidRPr="00E84843">
        <w:rPr>
          <w:b/>
          <w:lang w:val="ru-RU"/>
        </w:rPr>
        <w:t xml:space="preserve">112,415 </w:t>
      </w:r>
      <w:proofErr w:type="spellStart"/>
      <w:r w:rsidRPr="00E84843">
        <w:rPr>
          <w:b/>
          <w:lang w:val="ru-RU"/>
        </w:rPr>
        <w:t>тг</w:t>
      </w:r>
      <w:proofErr w:type="spellEnd"/>
      <w:r w:rsidRPr="00E84843">
        <w:rPr>
          <w:b/>
          <w:lang w:val="ru-RU"/>
        </w:rPr>
        <w:t xml:space="preserve"> (6868долларов США)</w:t>
      </w:r>
    </w:p>
    <w:p w:rsidR="004E5BBD" w:rsidRPr="00E84843" w:rsidRDefault="004E5BBD" w:rsidP="004E5BBD">
      <w:pPr>
        <w:pStyle w:val="a0"/>
        <w:spacing w:after="0" w:line="240" w:lineRule="auto"/>
        <w:rPr>
          <w:lang w:val="ru-RU"/>
        </w:rPr>
      </w:pPr>
      <w:r w:rsidRPr="00E84843">
        <w:rPr>
          <w:b/>
          <w:lang w:val="ru-RU"/>
        </w:rPr>
        <w:t>ППГ=3ВВП =6</w:t>
      </w:r>
      <w:r>
        <w:rPr>
          <w:b/>
        </w:rPr>
        <w:t> </w:t>
      </w:r>
      <w:r w:rsidRPr="00E84843">
        <w:rPr>
          <w:b/>
          <w:lang w:val="ru-RU"/>
        </w:rPr>
        <w:t xml:space="preserve">903 337,245 </w:t>
      </w:r>
      <w:proofErr w:type="spellStart"/>
      <w:r w:rsidRPr="00E84843">
        <w:rPr>
          <w:b/>
          <w:lang w:val="ru-RU"/>
        </w:rPr>
        <w:t>тг</w:t>
      </w:r>
      <w:proofErr w:type="spellEnd"/>
      <w:r w:rsidRPr="00E84843">
        <w:rPr>
          <w:b/>
          <w:lang w:val="ru-RU"/>
        </w:rPr>
        <w:t xml:space="preserve"> (20</w:t>
      </w:r>
      <w:r>
        <w:rPr>
          <w:b/>
        </w:rPr>
        <w:t> </w:t>
      </w:r>
      <w:r w:rsidRPr="00E84843">
        <w:rPr>
          <w:b/>
          <w:lang w:val="ru-RU"/>
        </w:rPr>
        <w:t>606,977 долларов США)</w:t>
      </w:r>
    </w:p>
    <w:p w:rsidR="004E5BBD" w:rsidRPr="00E84843" w:rsidRDefault="004E5BBD" w:rsidP="004E5BBD">
      <w:pPr>
        <w:pStyle w:val="a0"/>
        <w:spacing w:after="0" w:line="240" w:lineRule="auto"/>
        <w:jc w:val="both"/>
        <w:rPr>
          <w:lang w:val="ru-RU"/>
        </w:rPr>
      </w:pPr>
      <w:r w:rsidRPr="00E84843">
        <w:rPr>
          <w:lang w:val="ru-RU"/>
        </w:rPr>
        <w:t xml:space="preserve">Формула </w:t>
      </w:r>
      <w:r>
        <w:rPr>
          <w:lang w:val="ru-RU"/>
        </w:rPr>
        <w:t>2</w:t>
      </w:r>
      <w:r w:rsidRPr="00E84843">
        <w:rPr>
          <w:lang w:val="ru-RU"/>
        </w:rPr>
        <w:t>.</w:t>
      </w:r>
    </w:p>
    <w:p w:rsidR="004E5BBD" w:rsidRDefault="004E5BBD" w:rsidP="004E5BBD">
      <w:pPr>
        <w:pStyle w:val="a0"/>
        <w:spacing w:after="0" w:line="240" w:lineRule="auto"/>
        <w:rPr>
          <w:b/>
          <w:lang w:val="ru-RU"/>
        </w:rPr>
      </w:pPr>
      <w:r w:rsidRPr="00E84843">
        <w:rPr>
          <w:lang w:val="ru-RU"/>
        </w:rPr>
        <w:t xml:space="preserve">Х= </w:t>
      </w:r>
      <w:r>
        <w:rPr>
          <w:lang w:val="ru-RU"/>
        </w:rPr>
        <w:t>показатель «затраты/эффективность»*100/ППГ=</w:t>
      </w:r>
      <w:r w:rsidR="00EE6EC7">
        <w:rPr>
          <w:b/>
          <w:lang w:val="ru-RU"/>
        </w:rPr>
        <w:t xml:space="preserve">24488,075 </w:t>
      </w:r>
      <w:r>
        <w:rPr>
          <w:b/>
          <w:lang w:val="ru-RU"/>
        </w:rPr>
        <w:t xml:space="preserve">*100/ </w:t>
      </w:r>
      <w:r w:rsidRPr="00E84843">
        <w:rPr>
          <w:b/>
          <w:lang w:val="ru-RU"/>
        </w:rPr>
        <w:t>6</w:t>
      </w:r>
      <w:r>
        <w:rPr>
          <w:b/>
        </w:rPr>
        <w:t> </w:t>
      </w:r>
      <w:r w:rsidRPr="00E84843">
        <w:rPr>
          <w:b/>
          <w:lang w:val="ru-RU"/>
        </w:rPr>
        <w:t>903 337,245</w:t>
      </w:r>
      <w:r>
        <w:rPr>
          <w:b/>
          <w:lang w:val="ru-RU"/>
        </w:rPr>
        <w:t>=</w:t>
      </w:r>
      <w:r w:rsidR="00EE6EC7">
        <w:rPr>
          <w:b/>
          <w:lang w:val="ru-RU"/>
        </w:rPr>
        <w:t>0,355</w:t>
      </w:r>
      <w:r w:rsidR="009F0C5D">
        <w:rPr>
          <w:b/>
          <w:lang w:val="ru-RU"/>
        </w:rPr>
        <w:t xml:space="preserve"> </w:t>
      </w:r>
      <w:r>
        <w:rPr>
          <w:b/>
          <w:lang w:val="ru-RU"/>
        </w:rPr>
        <w:t>%</w:t>
      </w:r>
    </w:p>
    <w:p w:rsidR="004E5BBD" w:rsidRPr="00EE6EC7" w:rsidRDefault="004E5BBD" w:rsidP="004E5BBD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 xml:space="preserve">Балл </w:t>
      </w:r>
      <w:r w:rsidRPr="00EE6EC7">
        <w:rPr>
          <w:b/>
          <w:lang w:val="ru-RU"/>
        </w:rPr>
        <w:t>2</w:t>
      </w:r>
    </w:p>
    <w:sectPr w:rsidR="004E5BBD" w:rsidRPr="00EE6EC7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743" w:rsidRDefault="00FE1743" w:rsidP="00062372">
      <w:pPr>
        <w:spacing w:after="0" w:line="240" w:lineRule="auto"/>
      </w:pPr>
      <w:r>
        <w:separator/>
      </w:r>
    </w:p>
  </w:endnote>
  <w:endnote w:type="continuationSeparator" w:id="0">
    <w:p w:rsidR="00FE1743" w:rsidRDefault="00FE1743" w:rsidP="0006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743" w:rsidRDefault="00FE1743" w:rsidP="00062372">
      <w:pPr>
        <w:spacing w:after="0" w:line="240" w:lineRule="auto"/>
      </w:pPr>
      <w:r>
        <w:separator/>
      </w:r>
    </w:p>
  </w:footnote>
  <w:footnote w:type="continuationSeparator" w:id="0">
    <w:p w:rsidR="00FE1743" w:rsidRDefault="00FE1743" w:rsidP="0006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6CBB"/>
    <w:multiLevelType w:val="multilevel"/>
    <w:tmpl w:val="2488B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270BDE"/>
    <w:multiLevelType w:val="multilevel"/>
    <w:tmpl w:val="E346A9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29847659"/>
    <w:multiLevelType w:val="hybridMultilevel"/>
    <w:tmpl w:val="A678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652B7"/>
    <w:multiLevelType w:val="multilevel"/>
    <w:tmpl w:val="F590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0D1FBE"/>
    <w:multiLevelType w:val="multilevel"/>
    <w:tmpl w:val="D8302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233A0F"/>
    <w:multiLevelType w:val="multilevel"/>
    <w:tmpl w:val="475850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3668E9"/>
    <w:multiLevelType w:val="multilevel"/>
    <w:tmpl w:val="E32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A13E52"/>
    <w:multiLevelType w:val="multilevel"/>
    <w:tmpl w:val="078E14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443523"/>
    <w:multiLevelType w:val="hybridMultilevel"/>
    <w:tmpl w:val="5236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EB64B8"/>
    <w:multiLevelType w:val="multilevel"/>
    <w:tmpl w:val="706C3A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262ED3"/>
    <w:multiLevelType w:val="multilevel"/>
    <w:tmpl w:val="0A826A0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5DAC6C37"/>
    <w:multiLevelType w:val="multilevel"/>
    <w:tmpl w:val="AB0E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2C431A"/>
    <w:multiLevelType w:val="multilevel"/>
    <w:tmpl w:val="034CC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FE97C3F"/>
    <w:multiLevelType w:val="hybridMultilevel"/>
    <w:tmpl w:val="C152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5"/>
  </w:num>
  <w:num w:numId="5">
    <w:abstractNumId w:val="12"/>
  </w:num>
  <w:num w:numId="6">
    <w:abstractNumId w:val="8"/>
  </w:num>
  <w:num w:numId="7">
    <w:abstractNumId w:val="13"/>
  </w:num>
  <w:num w:numId="8">
    <w:abstractNumId w:val="6"/>
  </w:num>
  <w:num w:numId="9">
    <w:abstractNumId w:val="10"/>
  </w:num>
  <w:num w:numId="10">
    <w:abstractNumId w:val="4"/>
  </w:num>
  <w:num w:numId="11">
    <w:abstractNumId w:val="2"/>
  </w:num>
  <w:num w:numId="12">
    <w:abstractNumId w:val="0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F0"/>
    <w:rsid w:val="00034D5D"/>
    <w:rsid w:val="00045C17"/>
    <w:rsid w:val="00047278"/>
    <w:rsid w:val="00050541"/>
    <w:rsid w:val="00061D12"/>
    <w:rsid w:val="00062372"/>
    <w:rsid w:val="00063BDB"/>
    <w:rsid w:val="0007443A"/>
    <w:rsid w:val="00084E17"/>
    <w:rsid w:val="000A4B82"/>
    <w:rsid w:val="000B2F77"/>
    <w:rsid w:val="000C6F99"/>
    <w:rsid w:val="000F19B9"/>
    <w:rsid w:val="00101AE3"/>
    <w:rsid w:val="001132A4"/>
    <w:rsid w:val="00126B9B"/>
    <w:rsid w:val="00152379"/>
    <w:rsid w:val="00165D33"/>
    <w:rsid w:val="0017791A"/>
    <w:rsid w:val="00180EC5"/>
    <w:rsid w:val="001812DF"/>
    <w:rsid w:val="001904B9"/>
    <w:rsid w:val="001A077E"/>
    <w:rsid w:val="001A2749"/>
    <w:rsid w:val="001A39B3"/>
    <w:rsid w:val="001A7F83"/>
    <w:rsid w:val="001C337F"/>
    <w:rsid w:val="001E3B6F"/>
    <w:rsid w:val="001E48F0"/>
    <w:rsid w:val="001E4972"/>
    <w:rsid w:val="001E4B87"/>
    <w:rsid w:val="001E6C99"/>
    <w:rsid w:val="00225F22"/>
    <w:rsid w:val="00251295"/>
    <w:rsid w:val="0026069E"/>
    <w:rsid w:val="00260A9F"/>
    <w:rsid w:val="00272656"/>
    <w:rsid w:val="00276BA2"/>
    <w:rsid w:val="002A1620"/>
    <w:rsid w:val="002B6A0D"/>
    <w:rsid w:val="002D0F60"/>
    <w:rsid w:val="002F1B6D"/>
    <w:rsid w:val="002F1D5E"/>
    <w:rsid w:val="002F518D"/>
    <w:rsid w:val="002F7999"/>
    <w:rsid w:val="00323ADF"/>
    <w:rsid w:val="00325801"/>
    <w:rsid w:val="0033552D"/>
    <w:rsid w:val="00354314"/>
    <w:rsid w:val="00355A1C"/>
    <w:rsid w:val="00372E8B"/>
    <w:rsid w:val="00375465"/>
    <w:rsid w:val="00390453"/>
    <w:rsid w:val="003A1325"/>
    <w:rsid w:val="003C7610"/>
    <w:rsid w:val="003D2B59"/>
    <w:rsid w:val="003D79EE"/>
    <w:rsid w:val="003E0F03"/>
    <w:rsid w:val="003E7355"/>
    <w:rsid w:val="003E74F9"/>
    <w:rsid w:val="003F3E3C"/>
    <w:rsid w:val="004142ED"/>
    <w:rsid w:val="00437B1E"/>
    <w:rsid w:val="00447E0C"/>
    <w:rsid w:val="004528D4"/>
    <w:rsid w:val="00453B59"/>
    <w:rsid w:val="00455FB6"/>
    <w:rsid w:val="00466872"/>
    <w:rsid w:val="00487E00"/>
    <w:rsid w:val="00490E2C"/>
    <w:rsid w:val="004B4323"/>
    <w:rsid w:val="004B5D05"/>
    <w:rsid w:val="004B7210"/>
    <w:rsid w:val="004C66B1"/>
    <w:rsid w:val="004C7AF4"/>
    <w:rsid w:val="004E09FE"/>
    <w:rsid w:val="004E5BBD"/>
    <w:rsid w:val="004F3C7D"/>
    <w:rsid w:val="005263D6"/>
    <w:rsid w:val="00532399"/>
    <w:rsid w:val="00536E92"/>
    <w:rsid w:val="00540763"/>
    <w:rsid w:val="00541679"/>
    <w:rsid w:val="00563825"/>
    <w:rsid w:val="00563A3B"/>
    <w:rsid w:val="00583724"/>
    <w:rsid w:val="0058396A"/>
    <w:rsid w:val="005930A5"/>
    <w:rsid w:val="00593FA1"/>
    <w:rsid w:val="005953C7"/>
    <w:rsid w:val="005A6D17"/>
    <w:rsid w:val="005C2173"/>
    <w:rsid w:val="005C4199"/>
    <w:rsid w:val="005D4D30"/>
    <w:rsid w:val="005D4FA7"/>
    <w:rsid w:val="005D6BE5"/>
    <w:rsid w:val="005E3D4A"/>
    <w:rsid w:val="005F0AC7"/>
    <w:rsid w:val="00621606"/>
    <w:rsid w:val="00624722"/>
    <w:rsid w:val="00647A5B"/>
    <w:rsid w:val="00651EBB"/>
    <w:rsid w:val="00661FDA"/>
    <w:rsid w:val="00670443"/>
    <w:rsid w:val="006733D5"/>
    <w:rsid w:val="00697CFF"/>
    <w:rsid w:val="006A3329"/>
    <w:rsid w:val="006B303C"/>
    <w:rsid w:val="006C7A58"/>
    <w:rsid w:val="006D70B2"/>
    <w:rsid w:val="006F7D9A"/>
    <w:rsid w:val="00710596"/>
    <w:rsid w:val="00710CA7"/>
    <w:rsid w:val="00715180"/>
    <w:rsid w:val="00715CA0"/>
    <w:rsid w:val="00731FD8"/>
    <w:rsid w:val="00732CF6"/>
    <w:rsid w:val="00741FC4"/>
    <w:rsid w:val="007561E7"/>
    <w:rsid w:val="00776EDA"/>
    <w:rsid w:val="007846DC"/>
    <w:rsid w:val="00786921"/>
    <w:rsid w:val="00795851"/>
    <w:rsid w:val="007A61D3"/>
    <w:rsid w:val="007B031E"/>
    <w:rsid w:val="007B1F3A"/>
    <w:rsid w:val="007B1FFF"/>
    <w:rsid w:val="007B6B18"/>
    <w:rsid w:val="007B7794"/>
    <w:rsid w:val="007C0660"/>
    <w:rsid w:val="007C6F50"/>
    <w:rsid w:val="007D1A42"/>
    <w:rsid w:val="007E120E"/>
    <w:rsid w:val="007F07B7"/>
    <w:rsid w:val="007F544B"/>
    <w:rsid w:val="00832AA6"/>
    <w:rsid w:val="00850201"/>
    <w:rsid w:val="0085085D"/>
    <w:rsid w:val="00854254"/>
    <w:rsid w:val="008727F7"/>
    <w:rsid w:val="008A701E"/>
    <w:rsid w:val="008C1D83"/>
    <w:rsid w:val="008C5D8D"/>
    <w:rsid w:val="008E03D2"/>
    <w:rsid w:val="008E26F1"/>
    <w:rsid w:val="008E430E"/>
    <w:rsid w:val="00904C37"/>
    <w:rsid w:val="009539D7"/>
    <w:rsid w:val="00955F8A"/>
    <w:rsid w:val="00970BF4"/>
    <w:rsid w:val="00984083"/>
    <w:rsid w:val="009D7B9E"/>
    <w:rsid w:val="009F0C5D"/>
    <w:rsid w:val="00A01CB1"/>
    <w:rsid w:val="00A14431"/>
    <w:rsid w:val="00A17ADE"/>
    <w:rsid w:val="00A20A4D"/>
    <w:rsid w:val="00A22728"/>
    <w:rsid w:val="00A42ED2"/>
    <w:rsid w:val="00A45CCD"/>
    <w:rsid w:val="00A4759E"/>
    <w:rsid w:val="00A51BE6"/>
    <w:rsid w:val="00A579F3"/>
    <w:rsid w:val="00A60B2D"/>
    <w:rsid w:val="00A806EC"/>
    <w:rsid w:val="00A942B0"/>
    <w:rsid w:val="00A950B1"/>
    <w:rsid w:val="00A96DC3"/>
    <w:rsid w:val="00AA0ACE"/>
    <w:rsid w:val="00AA191F"/>
    <w:rsid w:val="00AB61B9"/>
    <w:rsid w:val="00AC17D5"/>
    <w:rsid w:val="00AD38DB"/>
    <w:rsid w:val="00AE228A"/>
    <w:rsid w:val="00B40499"/>
    <w:rsid w:val="00BB06D8"/>
    <w:rsid w:val="00BD22A1"/>
    <w:rsid w:val="00BD339F"/>
    <w:rsid w:val="00BD7D1A"/>
    <w:rsid w:val="00BE20AA"/>
    <w:rsid w:val="00BE54E0"/>
    <w:rsid w:val="00BE7E86"/>
    <w:rsid w:val="00BF15CC"/>
    <w:rsid w:val="00C3622A"/>
    <w:rsid w:val="00C41DEA"/>
    <w:rsid w:val="00C61C90"/>
    <w:rsid w:val="00C62594"/>
    <w:rsid w:val="00C65E0D"/>
    <w:rsid w:val="00C95826"/>
    <w:rsid w:val="00C958BC"/>
    <w:rsid w:val="00CA2710"/>
    <w:rsid w:val="00CB42B3"/>
    <w:rsid w:val="00CD0D59"/>
    <w:rsid w:val="00D4170D"/>
    <w:rsid w:val="00D441C0"/>
    <w:rsid w:val="00D50D60"/>
    <w:rsid w:val="00D74448"/>
    <w:rsid w:val="00DB419F"/>
    <w:rsid w:val="00DC57CF"/>
    <w:rsid w:val="00DD455F"/>
    <w:rsid w:val="00DF26A7"/>
    <w:rsid w:val="00E1133F"/>
    <w:rsid w:val="00E150C9"/>
    <w:rsid w:val="00E15E8A"/>
    <w:rsid w:val="00E323E7"/>
    <w:rsid w:val="00E36B8A"/>
    <w:rsid w:val="00E42FF7"/>
    <w:rsid w:val="00E51965"/>
    <w:rsid w:val="00E84843"/>
    <w:rsid w:val="00E86CA8"/>
    <w:rsid w:val="00E90226"/>
    <w:rsid w:val="00E9347A"/>
    <w:rsid w:val="00EB32B4"/>
    <w:rsid w:val="00EC2A42"/>
    <w:rsid w:val="00EC30D3"/>
    <w:rsid w:val="00EC572F"/>
    <w:rsid w:val="00ED4E59"/>
    <w:rsid w:val="00EE6EC7"/>
    <w:rsid w:val="00EF1BDA"/>
    <w:rsid w:val="00F1217C"/>
    <w:rsid w:val="00F17EFE"/>
    <w:rsid w:val="00F267A2"/>
    <w:rsid w:val="00F331F5"/>
    <w:rsid w:val="00F34A3A"/>
    <w:rsid w:val="00F378AD"/>
    <w:rsid w:val="00F73693"/>
    <w:rsid w:val="00F824C1"/>
    <w:rsid w:val="00FC742E"/>
    <w:rsid w:val="00FE01EF"/>
    <w:rsid w:val="00FE1743"/>
    <w:rsid w:val="00FE1DAC"/>
    <w:rsid w:val="00FE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Subtitle"/>
    <w:basedOn w:val="a"/>
    <w:next w:val="a"/>
    <w:link w:val="af6"/>
    <w:uiPriority w:val="11"/>
    <w:qFormat/>
    <w:rsid w:val="00A60B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2"/>
    <w:link w:val="af5"/>
    <w:uiPriority w:val="11"/>
    <w:rsid w:val="00A60B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7">
    <w:name w:val="FollowedHyperlink"/>
    <w:basedOn w:val="a2"/>
    <w:uiPriority w:val="99"/>
    <w:semiHidden/>
    <w:unhideWhenUsed/>
    <w:rsid w:val="001E4B8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Subtitle"/>
    <w:basedOn w:val="a"/>
    <w:next w:val="a"/>
    <w:link w:val="af6"/>
    <w:uiPriority w:val="11"/>
    <w:qFormat/>
    <w:rsid w:val="00A60B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2"/>
    <w:link w:val="af5"/>
    <w:uiPriority w:val="11"/>
    <w:rsid w:val="00A60B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7">
    <w:name w:val="FollowedHyperlink"/>
    <w:basedOn w:val="a2"/>
    <w:uiPriority w:val="99"/>
    <w:semiHidden/>
    <w:unhideWhenUsed/>
    <w:rsid w:val="001E4B8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9134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255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596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7232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88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78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67781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9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3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6881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7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80674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8097">
              <w:marLeft w:val="0"/>
              <w:marRight w:val="0"/>
              <w:marTop w:val="24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33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9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823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9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6200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5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6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68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840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8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5307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4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428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9717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43036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9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7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859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1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7407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4586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2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8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9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cbi.nlm.nih.gov/pubmed/27453652" TargetMode="External"/><Relationship Id="rId18" Type="http://schemas.openxmlformats.org/officeDocument/2006/relationships/hyperlink" Target="http://www.ncbi.nlm.nih.gov/pubmed/?term=Xiong%20Y%5BAuthor%5D&amp;cauthor=true&amp;cauthor_uid=26837783" TargetMode="External"/><Relationship Id="rId26" Type="http://schemas.openxmlformats.org/officeDocument/2006/relationships/hyperlink" Target="http://www.ncbi.nlm.nih.gov/pubmed/27183942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cbi.nlm.nih.gov/pubmed/?term=Liu%20L%5BAuthor%5D&amp;cauthor=true&amp;cauthor_uid=26837783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ncbi.nlm.nih.gov/pubmed/?term=Mahadevappa%20N%5BAuthor%5D&amp;cauthor=true&amp;cauthor_uid=27453652" TargetMode="External"/><Relationship Id="rId17" Type="http://schemas.openxmlformats.org/officeDocument/2006/relationships/hyperlink" Target="http://www.ncbi.nlm.nih.gov/pubmed/27183942" TargetMode="External"/><Relationship Id="rId25" Type="http://schemas.openxmlformats.org/officeDocument/2006/relationships/hyperlink" Target="http://www.ncbi.nlm.nih.gov/pubmed/?term=Wahab%20F%5BAuthor%5D&amp;cauthor=true&amp;cauthor_uid=2718394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27183942" TargetMode="External"/><Relationship Id="rId20" Type="http://schemas.openxmlformats.org/officeDocument/2006/relationships/hyperlink" Target="http://www.ncbi.nlm.nih.gov/pubmed/?term=Huang%20F%5BAuthor%5D&amp;cauthor=true&amp;cauthor_uid=26837783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27406310" TargetMode="External"/><Relationship Id="rId24" Type="http://schemas.openxmlformats.org/officeDocument/2006/relationships/hyperlink" Target="http://www.ncbi.nlm.nih.gov/pubmed/2683778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?term=Wahab%20F%5BAuthor%5D&amp;cauthor=true&amp;cauthor_uid=27183942" TargetMode="External"/><Relationship Id="rId23" Type="http://schemas.openxmlformats.org/officeDocument/2006/relationships/hyperlink" Target="http://www.ncbi.nlm.nih.gov/pubmed/26837783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ncbi.nlm.nih.gov/pubmed/27406310" TargetMode="External"/><Relationship Id="rId19" Type="http://schemas.openxmlformats.org/officeDocument/2006/relationships/hyperlink" Target="http://www.ncbi.nlm.nih.gov/pubmed/?term=Tang%20Y%5BAuthor%5D&amp;cauthor=true&amp;cauthor_uid=2683778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Sori%20DA%5BAuthor%5D&amp;cauthor=true&amp;cauthor_uid=27406310" TargetMode="External"/><Relationship Id="rId14" Type="http://schemas.openxmlformats.org/officeDocument/2006/relationships/hyperlink" Target="http://www.ncbi.nlm.nih.gov/pubmed/27453652" TargetMode="External"/><Relationship Id="rId22" Type="http://schemas.openxmlformats.org/officeDocument/2006/relationships/hyperlink" Target="http://www.ncbi.nlm.nih.gov/pubmed/?term=Zhang%20X%5BAuthor%5D&amp;cauthor=true&amp;cauthor_uid=26837783" TargetMode="External"/><Relationship Id="rId27" Type="http://schemas.openxmlformats.org/officeDocument/2006/relationships/hyperlink" Target="http://www.ncbi.nlm.nih.gov/pubmed/271839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F96AC-D325-48D0-8DA0-63468CDB6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2530</Words>
  <Characters>14421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10</cp:revision>
  <dcterms:created xsi:type="dcterms:W3CDTF">2016-07-30T18:07:00Z</dcterms:created>
  <dcterms:modified xsi:type="dcterms:W3CDTF">2016-08-02T05:32:00Z</dcterms:modified>
</cp:coreProperties>
</file>